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EA62A" w14:textId="77777777" w:rsidR="00220381" w:rsidRDefault="00220381" w:rsidP="00F73730">
      <w:pPr>
        <w:ind w:firstLineChars="50" w:firstLine="120"/>
        <w:jc w:val="left"/>
        <w:rPr>
          <w:rFonts w:ascii="Meiryo UI" w:eastAsia="Meiryo UI" w:hAnsi="Meiryo UI" w:cs="Meiryo UI"/>
          <w:b/>
          <w:sz w:val="24"/>
          <w:szCs w:val="24"/>
        </w:rPr>
      </w:pPr>
      <w:r w:rsidRPr="00220381">
        <w:rPr>
          <w:rFonts w:ascii="Meiryo UI" w:eastAsia="Meiryo UI" w:hAnsi="Meiryo UI" w:cs="Meiryo UI" w:hint="eastAsia"/>
          <w:b/>
          <w:sz w:val="24"/>
          <w:szCs w:val="24"/>
        </w:rPr>
        <w:t>令和7年度（2025年度）窓口BPRアドバイザー派遣申請書（派遣申請フォーム）</w:t>
      </w:r>
    </w:p>
    <w:p w14:paraId="6E2A99E6" w14:textId="41E55159" w:rsidR="00F73730" w:rsidRDefault="00753AF2" w:rsidP="00F73730">
      <w:pPr>
        <w:ind w:firstLineChars="50" w:firstLine="100"/>
        <w:jc w:val="left"/>
        <w:rPr>
          <w:rFonts w:ascii="Meiryo UI" w:eastAsia="Meiryo UI" w:hAnsi="Meiryo UI" w:cs="Meiryo UI"/>
          <w:bCs/>
          <w:sz w:val="20"/>
          <w:szCs w:val="20"/>
        </w:rPr>
      </w:pPr>
      <w:r>
        <w:rPr>
          <w:rFonts w:ascii="Meiryo UI" w:eastAsia="Meiryo UI" w:hAnsi="Meiryo UI" w:cs="Meiryo UI"/>
          <w:bCs/>
          <w:noProof/>
          <w:sz w:val="20"/>
          <w:szCs w:val="20"/>
        </w:rPr>
        <mc:AlternateContent>
          <mc:Choice Requires="wps">
            <w:drawing>
              <wp:anchor distT="0" distB="0" distL="114300" distR="114300" simplePos="0" relativeHeight="251658240" behindDoc="0" locked="0" layoutInCell="1" allowOverlap="1" wp14:anchorId="18215DCA" wp14:editId="4EBE3F2F">
                <wp:simplePos x="0" y="0"/>
                <wp:positionH relativeFrom="column">
                  <wp:posOffset>3241</wp:posOffset>
                </wp:positionH>
                <wp:positionV relativeFrom="paragraph">
                  <wp:posOffset>161685</wp:posOffset>
                </wp:positionV>
                <wp:extent cx="5953059" cy="718908"/>
                <wp:effectExtent l="0" t="0" r="10160" b="24130"/>
                <wp:wrapNone/>
                <wp:docPr id="1632216358" name="正方形/長方形 1"/>
                <wp:cNvGraphicFramePr/>
                <a:graphic xmlns:a="http://schemas.openxmlformats.org/drawingml/2006/main">
                  <a:graphicData uri="http://schemas.microsoft.com/office/word/2010/wordprocessingShape">
                    <wps:wsp>
                      <wps:cNvSpPr/>
                      <wps:spPr>
                        <a:xfrm>
                          <a:off x="0" y="0"/>
                          <a:ext cx="5953059" cy="718908"/>
                        </a:xfrm>
                        <a:prstGeom prst="rect">
                          <a:avLst/>
                        </a:prstGeom>
                        <a:no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68AFB2" id="正方形/長方形 1" o:spid="_x0000_s1026" style="position:absolute;left:0;text-align:left;margin-left:.25pt;margin-top:12.75pt;width:468.75pt;height:56.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" filled="f" strokecolor="#4472c4 [3204]" strokeweight="1pt"/>
            </w:pict>
          </mc:Fallback>
        </mc:AlternateContent>
      </w:r>
    </w:p>
    <w:p w14:paraId="754349A0" w14:textId="47A97A7D" w:rsidR="00E2575F" w:rsidRDefault="00594CB4" w:rsidP="00E2575F">
      <w:pPr>
        <w:pStyle w:val="affffffffffffa"/>
        <w:numPr>
          <w:ilvl w:val="0"/>
          <w:numId w:val="3"/>
        </w:numPr>
        <w:ind w:leftChars="0"/>
        <w:jc w:val="left"/>
        <w:rPr>
          <w:rFonts w:ascii="Meiryo UI" w:eastAsia="Meiryo UI" w:hAnsi="Meiryo UI" w:cs="Meiryo UI"/>
          <w:bCs/>
          <w:sz w:val="20"/>
          <w:szCs w:val="20"/>
        </w:rPr>
      </w:pPr>
      <w:r w:rsidRPr="00E2575F">
        <w:rPr>
          <w:rFonts w:ascii="Meiryo UI" w:eastAsia="Meiryo UI" w:hAnsi="Meiryo UI" w:cs="Meiryo UI" w:hint="eastAsia"/>
          <w:bCs/>
          <w:sz w:val="20"/>
          <w:szCs w:val="20"/>
        </w:rPr>
        <w:t>本様式は</w:t>
      </w:r>
      <w:r w:rsidR="00E2575F" w:rsidRPr="00E2575F">
        <w:rPr>
          <w:rFonts w:ascii="Meiryo UI" w:eastAsia="Meiryo UI" w:hAnsi="Meiryo UI" w:cs="Meiryo UI" w:hint="eastAsia"/>
          <w:bCs/>
          <w:sz w:val="20"/>
          <w:szCs w:val="20"/>
        </w:rPr>
        <w:t>、</w:t>
      </w:r>
      <w:r w:rsidR="00961C59">
        <w:rPr>
          <w:rFonts w:ascii="Meiryo UI" w:eastAsia="Meiryo UI" w:hAnsi="Meiryo UI" w:cs="Meiryo UI" w:hint="eastAsia"/>
          <w:bCs/>
          <w:sz w:val="20"/>
          <w:szCs w:val="20"/>
        </w:rPr>
        <w:t>設問の全容把握や</w:t>
      </w:r>
      <w:r w:rsidRPr="00E2575F">
        <w:rPr>
          <w:rFonts w:ascii="Meiryo UI" w:eastAsia="Meiryo UI" w:hAnsi="Meiryo UI" w:cs="Meiryo UI" w:hint="eastAsia"/>
          <w:bCs/>
          <w:sz w:val="20"/>
          <w:szCs w:val="20"/>
        </w:rPr>
        <w:t>下書き</w:t>
      </w:r>
      <w:r w:rsidR="00961C59">
        <w:rPr>
          <w:rFonts w:ascii="Meiryo UI" w:eastAsia="Meiryo UI" w:hAnsi="Meiryo UI" w:cs="Meiryo UI" w:hint="eastAsia"/>
          <w:bCs/>
          <w:sz w:val="20"/>
          <w:szCs w:val="20"/>
        </w:rPr>
        <w:t>、</w:t>
      </w:r>
      <w:r w:rsidRPr="00E2575F">
        <w:rPr>
          <w:rFonts w:ascii="Meiryo UI" w:eastAsia="Meiryo UI" w:hAnsi="Meiryo UI" w:cs="Meiryo UI" w:hint="eastAsia"/>
          <w:bCs/>
          <w:sz w:val="20"/>
          <w:szCs w:val="20"/>
        </w:rPr>
        <w:t>内部決裁</w:t>
      </w:r>
      <w:r w:rsidR="00F73730" w:rsidRPr="00E2575F">
        <w:rPr>
          <w:rFonts w:ascii="Meiryo UI" w:eastAsia="Meiryo UI" w:hAnsi="Meiryo UI" w:cs="Meiryo UI" w:hint="eastAsia"/>
          <w:bCs/>
          <w:sz w:val="20"/>
          <w:szCs w:val="20"/>
        </w:rPr>
        <w:t>等にご活用ください。</w:t>
      </w:r>
    </w:p>
    <w:p w14:paraId="1FEA00DF" w14:textId="2707E75B" w:rsidR="007B60CA" w:rsidRPr="00E2575F" w:rsidRDefault="00594CB4" w:rsidP="00E2575F">
      <w:pPr>
        <w:pStyle w:val="affffffffffffa"/>
        <w:numPr>
          <w:ilvl w:val="0"/>
          <w:numId w:val="3"/>
        </w:numPr>
        <w:ind w:leftChars="0"/>
        <w:jc w:val="left"/>
        <w:rPr>
          <w:rFonts w:ascii="Meiryo UI" w:eastAsia="Meiryo UI" w:hAnsi="Meiryo UI" w:cs="Meiryo UI"/>
          <w:bCs/>
          <w:sz w:val="20"/>
          <w:szCs w:val="20"/>
        </w:rPr>
      </w:pPr>
      <w:r w:rsidRPr="00E2575F">
        <w:rPr>
          <w:rFonts w:ascii="Meiryo UI" w:eastAsia="Meiryo UI" w:hAnsi="Meiryo UI" w:cs="Meiryo UI" w:hint="eastAsia"/>
          <w:bCs/>
          <w:sz w:val="20"/>
          <w:szCs w:val="20"/>
        </w:rPr>
        <w:t>正式な派遣申請は</w:t>
      </w:r>
      <w:r w:rsidR="00F67310" w:rsidRPr="00E2575F">
        <w:rPr>
          <w:rFonts w:ascii="Meiryo UI" w:eastAsia="Meiryo UI" w:hAnsi="Meiryo UI" w:cs="Meiryo UI" w:hint="eastAsia"/>
          <w:bCs/>
          <w:sz w:val="20"/>
          <w:szCs w:val="20"/>
        </w:rPr>
        <w:t>、</w:t>
      </w:r>
      <w:r w:rsidR="00C3249C" w:rsidRPr="00E2575F">
        <w:rPr>
          <w:rFonts w:ascii="Meiryo UI" w:eastAsia="Meiryo UI" w:hAnsi="Meiryo UI" w:cs="Meiryo UI" w:hint="eastAsia"/>
          <w:bCs/>
          <w:sz w:val="20"/>
          <w:szCs w:val="20"/>
        </w:rPr>
        <w:t>以下</w:t>
      </w:r>
      <w:r w:rsidR="00753AF2" w:rsidRPr="00E2575F">
        <w:rPr>
          <w:rFonts w:ascii="Meiryo UI" w:eastAsia="Meiryo UI" w:hAnsi="Meiryo UI" w:cs="Meiryo UI" w:hint="eastAsia"/>
          <w:bCs/>
          <w:sz w:val="20"/>
          <w:szCs w:val="20"/>
        </w:rPr>
        <w:t>申請フォーム</w:t>
      </w:r>
      <w:r w:rsidR="00024576" w:rsidRPr="00E2575F">
        <w:rPr>
          <w:rFonts w:ascii="Meiryo UI" w:eastAsia="Meiryo UI" w:hAnsi="Meiryo UI" w:cs="Meiryo UI" w:hint="eastAsia"/>
          <w:bCs/>
          <w:sz w:val="20"/>
          <w:szCs w:val="20"/>
        </w:rPr>
        <w:t>よりお願いいたします。</w:t>
      </w:r>
    </w:p>
    <w:p w14:paraId="1BA55B0E" w14:textId="42BBB912" w:rsidR="00024576" w:rsidRDefault="00E2575F" w:rsidP="00E2575F">
      <w:pPr>
        <w:ind w:firstLineChars="300" w:firstLine="600"/>
        <w:jc w:val="left"/>
        <w:rPr>
          <w:rFonts w:ascii="Meiryo UI" w:eastAsia="Meiryo UI" w:hAnsi="Meiryo UI" w:cs="Meiryo UI"/>
          <w:b/>
          <w:sz w:val="22"/>
          <w:szCs w:val="22"/>
        </w:rPr>
      </w:pPr>
      <w:r>
        <w:rPr>
          <w:rFonts w:ascii="Meiryo UI" w:eastAsia="Meiryo UI" w:hAnsi="Meiryo UI" w:cs="Meiryo UI" w:hint="eastAsia"/>
          <w:bCs/>
          <w:sz w:val="20"/>
          <w:szCs w:val="20"/>
        </w:rPr>
        <w:t>（</w:t>
      </w:r>
      <w:r w:rsidR="00DC2A9E">
        <w:rPr>
          <w:rFonts w:ascii="Meiryo UI" w:eastAsia="Meiryo UI" w:hAnsi="Meiryo UI" w:cs="Meiryo UI" w:hint="eastAsia"/>
          <w:bCs/>
          <w:sz w:val="20"/>
          <w:szCs w:val="20"/>
        </w:rPr>
        <w:t>フォームURL（インターネット）：</w:t>
      </w:r>
      <w:r w:rsidR="006C4816" w:rsidRPr="006C4816">
        <w:rPr>
          <w:rFonts w:ascii="Meiryo UI" w:eastAsia="Meiryo UI" w:hAnsi="Meiryo UI" w:cs="Meiryo UI"/>
          <w:bCs/>
          <w:sz w:val="20"/>
          <w:szCs w:val="20"/>
        </w:rPr>
        <w:t>https://forms.office.com/r/trQzpZW59H</w:t>
      </w:r>
      <w:r w:rsidR="00BC4D65" w:rsidRPr="00BC4D65">
        <w:rPr>
          <w:rFonts w:ascii="Meiryo UI" w:eastAsia="Meiryo UI" w:hAnsi="Meiryo UI" w:cs="Meiryo UI" w:hint="eastAsia"/>
          <w:bCs/>
          <w:sz w:val="20"/>
          <w:szCs w:val="20"/>
        </w:rPr>
        <w:t>）</w:t>
      </w:r>
    </w:p>
    <w:p w14:paraId="1F56ED5D" w14:textId="77777777" w:rsidR="00F73730" w:rsidRPr="009A527C" w:rsidRDefault="00F73730" w:rsidP="00024576">
      <w:pPr>
        <w:jc w:val="left"/>
        <w:rPr>
          <w:rFonts w:ascii="Meiryo UI" w:eastAsia="Meiryo UI" w:hAnsi="Meiryo UI" w:cs="Meiryo UI"/>
          <w:b/>
          <w:sz w:val="22"/>
          <w:szCs w:val="22"/>
        </w:rPr>
      </w:pPr>
    </w:p>
    <w:tbl>
      <w:tblPr>
        <w:tblW w:w="9296"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400" w:firstRow="0" w:lastRow="0" w:firstColumn="0" w:lastColumn="0" w:noHBand="0" w:noVBand="1"/>
      </w:tblPr>
      <w:tblGrid>
        <w:gridCol w:w="3231"/>
        <w:gridCol w:w="6065"/>
      </w:tblGrid>
      <w:tr w:rsidR="00BF0C16" w:rsidRPr="00A62AA7" w14:paraId="7A106E43" w14:textId="77777777" w:rsidTr="00852805">
        <w:tc>
          <w:tcPr>
            <w:tcW w:w="3231" w:type="dxa"/>
            <w:shd w:val="clear" w:color="auto" w:fill="DEEBF6"/>
          </w:tcPr>
          <w:p w14:paraId="6F85917B" w14:textId="0643BA66" w:rsidR="00BF0C16" w:rsidRPr="007B60CA" w:rsidRDefault="00BF0C16">
            <w:pPr>
              <w:rPr>
                <w:rFonts w:ascii="Meiryo UI" w:eastAsia="Meiryo UI" w:hAnsi="Meiryo UI" w:cs="Meiryo UI"/>
                <w:b/>
                <w:bCs/>
              </w:rPr>
            </w:pPr>
            <w:r w:rsidRPr="007B60CA">
              <w:rPr>
                <w:rFonts w:ascii="Meiryo UI" w:eastAsia="Meiryo UI" w:hAnsi="Meiryo UI" w:cs="Meiryo UI" w:hint="eastAsia"/>
                <w:b/>
                <w:bCs/>
              </w:rPr>
              <w:t>1.自治体名</w:t>
            </w:r>
            <w:r w:rsidR="00852805">
              <w:rPr>
                <w:rFonts w:ascii="Meiryo UI" w:eastAsia="Meiryo UI" w:hAnsi="Meiryo UI" w:cs="Meiryo UI" w:hint="eastAsia"/>
                <w:b/>
                <w:bCs/>
              </w:rPr>
              <w:t>（都道府県名から）</w:t>
            </w:r>
          </w:p>
        </w:tc>
        <w:tc>
          <w:tcPr>
            <w:tcW w:w="6065" w:type="dxa"/>
            <w:shd w:val="clear" w:color="auto" w:fill="D9D9D9"/>
          </w:tcPr>
          <w:p w14:paraId="722B16A3" w14:textId="6040E619" w:rsidR="00BF0C16" w:rsidRPr="007B60CA" w:rsidRDefault="00BF0C16">
            <w:pPr>
              <w:rPr>
                <w:rFonts w:ascii="Meiryo UI" w:eastAsia="Meiryo UI" w:hAnsi="Meiryo UI" w:cs="Meiryo UI"/>
                <w:bCs/>
                <w:noProof/>
                <w:sz w:val="22"/>
                <w:szCs w:val="22"/>
              </w:rPr>
            </w:pPr>
          </w:p>
        </w:tc>
      </w:tr>
      <w:tr w:rsidR="007B60CA" w:rsidRPr="00A62AA7" w14:paraId="2D766587" w14:textId="77777777" w:rsidTr="00852805">
        <w:tc>
          <w:tcPr>
            <w:tcW w:w="3231" w:type="dxa"/>
            <w:shd w:val="clear" w:color="auto" w:fill="DEEBF6"/>
          </w:tcPr>
          <w:p w14:paraId="69771340" w14:textId="214A55E6" w:rsidR="007B60CA" w:rsidRPr="007B60CA" w:rsidRDefault="007B60CA">
            <w:pPr>
              <w:rPr>
                <w:rFonts w:ascii="Meiryo UI" w:eastAsia="Meiryo UI" w:hAnsi="Meiryo UI" w:cs="Meiryo UI"/>
                <w:b/>
                <w:bCs/>
              </w:rPr>
            </w:pPr>
            <w:r w:rsidRPr="007B60CA">
              <w:rPr>
                <w:rFonts w:ascii="Meiryo UI" w:eastAsia="Meiryo UI" w:hAnsi="Meiryo UI" w:cs="Meiryo UI" w:hint="eastAsia"/>
                <w:b/>
                <w:bCs/>
              </w:rPr>
              <w:t>2.</w:t>
            </w:r>
            <w:r w:rsidR="0063262E">
              <w:rPr>
                <w:rFonts w:ascii="Meiryo UI" w:eastAsia="Meiryo UI" w:hAnsi="Meiryo UI" w:cs="Meiryo UI" w:hint="eastAsia"/>
                <w:b/>
                <w:bCs/>
              </w:rPr>
              <w:t>支援対象</w:t>
            </w:r>
            <w:r w:rsidR="009B0676">
              <w:rPr>
                <w:rFonts w:ascii="Meiryo UI" w:eastAsia="Meiryo UI" w:hAnsi="Meiryo UI" w:cs="Meiryo UI" w:hint="eastAsia"/>
                <w:b/>
                <w:bCs/>
              </w:rPr>
              <w:t>庁舎</w:t>
            </w:r>
            <w:r w:rsidR="0063262E">
              <w:rPr>
                <w:rFonts w:ascii="Meiryo UI" w:eastAsia="Meiryo UI" w:hAnsi="Meiryo UI" w:cs="Meiryo UI" w:hint="eastAsia"/>
                <w:b/>
                <w:bCs/>
              </w:rPr>
              <w:t>の最寄駅</w:t>
            </w:r>
          </w:p>
        </w:tc>
        <w:tc>
          <w:tcPr>
            <w:tcW w:w="6065" w:type="dxa"/>
            <w:shd w:val="clear" w:color="auto" w:fill="D9D9D9"/>
          </w:tcPr>
          <w:p w14:paraId="182A6521" w14:textId="77777777" w:rsidR="007B60CA" w:rsidRPr="007B60CA" w:rsidRDefault="007B60CA">
            <w:pPr>
              <w:rPr>
                <w:rFonts w:ascii="Meiryo UI" w:eastAsia="Meiryo UI" w:hAnsi="Meiryo UI" w:cs="Meiryo UI"/>
                <w:bCs/>
                <w:noProof/>
                <w:sz w:val="22"/>
                <w:szCs w:val="22"/>
              </w:rPr>
            </w:pPr>
          </w:p>
        </w:tc>
      </w:tr>
      <w:tr w:rsidR="00BF0C16" w:rsidRPr="00A62AA7" w14:paraId="64471114" w14:textId="77777777" w:rsidTr="00852805">
        <w:tc>
          <w:tcPr>
            <w:tcW w:w="3231" w:type="dxa"/>
            <w:shd w:val="clear" w:color="auto" w:fill="DEEBF6"/>
          </w:tcPr>
          <w:p w14:paraId="05391E29" w14:textId="1D6D4302" w:rsidR="00BF0C16" w:rsidRPr="007B60CA" w:rsidRDefault="007B60CA">
            <w:pPr>
              <w:rPr>
                <w:rFonts w:ascii="Meiryo UI" w:eastAsia="Meiryo UI" w:hAnsi="Meiryo UI" w:cs="Meiryo UI"/>
                <w:b/>
                <w:bCs/>
              </w:rPr>
            </w:pPr>
            <w:r w:rsidRPr="007B60CA">
              <w:rPr>
                <w:rFonts w:ascii="Meiryo UI" w:eastAsia="Meiryo UI" w:hAnsi="Meiryo UI" w:cs="Meiryo UI" w:hint="eastAsia"/>
                <w:b/>
                <w:bCs/>
              </w:rPr>
              <w:t>3</w:t>
            </w:r>
            <w:r w:rsidR="00BF0C16" w:rsidRPr="007B60CA">
              <w:rPr>
                <w:rFonts w:ascii="Meiryo UI" w:eastAsia="Meiryo UI" w:hAnsi="Meiryo UI" w:cs="Meiryo UI" w:hint="eastAsia"/>
                <w:b/>
                <w:bCs/>
              </w:rPr>
              <w:t>.申請者氏名</w:t>
            </w:r>
          </w:p>
        </w:tc>
        <w:tc>
          <w:tcPr>
            <w:tcW w:w="6065" w:type="dxa"/>
            <w:shd w:val="clear" w:color="auto" w:fill="D9D9D9"/>
          </w:tcPr>
          <w:p w14:paraId="7B46C02A" w14:textId="77777777" w:rsidR="00BF0C16" w:rsidRPr="007B60CA" w:rsidRDefault="00BF0C16">
            <w:pPr>
              <w:rPr>
                <w:rFonts w:ascii="Meiryo UI" w:eastAsia="Meiryo UI" w:hAnsi="Meiryo UI" w:cs="Meiryo UI"/>
                <w:bCs/>
                <w:noProof/>
                <w:sz w:val="22"/>
                <w:szCs w:val="22"/>
              </w:rPr>
            </w:pPr>
          </w:p>
        </w:tc>
      </w:tr>
      <w:tr w:rsidR="00BF0C16" w:rsidRPr="00A62AA7" w14:paraId="62F781F7" w14:textId="77777777" w:rsidTr="00852805">
        <w:tc>
          <w:tcPr>
            <w:tcW w:w="3231" w:type="dxa"/>
            <w:shd w:val="clear" w:color="auto" w:fill="DEEBF6"/>
          </w:tcPr>
          <w:p w14:paraId="1AAEF7E5" w14:textId="23134944" w:rsidR="003E1F6F" w:rsidRPr="007B60CA" w:rsidRDefault="007B60CA">
            <w:pPr>
              <w:rPr>
                <w:rFonts w:ascii="Meiryo UI" w:eastAsia="Meiryo UI" w:hAnsi="Meiryo UI" w:cs="Meiryo UI"/>
                <w:b/>
                <w:bCs/>
              </w:rPr>
            </w:pPr>
            <w:r w:rsidRPr="007B60CA">
              <w:rPr>
                <w:rFonts w:ascii="Meiryo UI" w:eastAsia="Meiryo UI" w:hAnsi="Meiryo UI" w:cs="Meiryo UI" w:hint="eastAsia"/>
                <w:b/>
                <w:bCs/>
              </w:rPr>
              <w:t>4</w:t>
            </w:r>
            <w:r w:rsidR="003E1F6F" w:rsidRPr="007B60CA">
              <w:rPr>
                <w:rFonts w:ascii="Meiryo UI" w:eastAsia="Meiryo UI" w:hAnsi="Meiryo UI" w:cs="Meiryo UI" w:hint="eastAsia"/>
                <w:b/>
                <w:bCs/>
              </w:rPr>
              <w:t>.申請者氏名（ふりがな）</w:t>
            </w:r>
          </w:p>
        </w:tc>
        <w:tc>
          <w:tcPr>
            <w:tcW w:w="6065" w:type="dxa"/>
            <w:shd w:val="clear" w:color="auto" w:fill="D9D9D9"/>
          </w:tcPr>
          <w:p w14:paraId="4568DD1D" w14:textId="77777777" w:rsidR="00BF0C16" w:rsidRPr="007B60CA" w:rsidRDefault="00BF0C16">
            <w:pPr>
              <w:rPr>
                <w:rFonts w:ascii="Meiryo UI" w:eastAsia="Meiryo UI" w:hAnsi="Meiryo UI" w:cs="Meiryo UI"/>
                <w:bCs/>
                <w:noProof/>
                <w:sz w:val="22"/>
                <w:szCs w:val="22"/>
              </w:rPr>
            </w:pPr>
          </w:p>
        </w:tc>
      </w:tr>
      <w:tr w:rsidR="00BF0C16" w:rsidRPr="00A62AA7" w14:paraId="597AACB8" w14:textId="77777777" w:rsidTr="00852805">
        <w:tc>
          <w:tcPr>
            <w:tcW w:w="3231" w:type="dxa"/>
            <w:shd w:val="clear" w:color="auto" w:fill="DEEBF6"/>
          </w:tcPr>
          <w:p w14:paraId="6FC13651" w14:textId="1953B835" w:rsidR="00BF0C16" w:rsidRPr="007B60CA" w:rsidRDefault="007B60CA">
            <w:pPr>
              <w:rPr>
                <w:rFonts w:ascii="Meiryo UI" w:eastAsia="Meiryo UI" w:hAnsi="Meiryo UI" w:cs="Meiryo UI"/>
                <w:b/>
                <w:bCs/>
              </w:rPr>
            </w:pPr>
            <w:r w:rsidRPr="007B60CA">
              <w:rPr>
                <w:rFonts w:ascii="Meiryo UI" w:eastAsia="Meiryo UI" w:hAnsi="Meiryo UI" w:cs="Meiryo UI" w:hint="eastAsia"/>
                <w:b/>
                <w:bCs/>
              </w:rPr>
              <w:t>5</w:t>
            </w:r>
            <w:r w:rsidR="001B47A6" w:rsidRPr="007B60CA">
              <w:rPr>
                <w:rFonts w:ascii="Meiryo UI" w:eastAsia="Meiryo UI" w:hAnsi="Meiryo UI" w:cs="Meiryo UI" w:hint="eastAsia"/>
                <w:b/>
                <w:bCs/>
              </w:rPr>
              <w:t>.申請者所属部署名</w:t>
            </w:r>
          </w:p>
        </w:tc>
        <w:tc>
          <w:tcPr>
            <w:tcW w:w="6065" w:type="dxa"/>
            <w:shd w:val="clear" w:color="auto" w:fill="D9D9D9"/>
          </w:tcPr>
          <w:p w14:paraId="624DB08B" w14:textId="0E43428A" w:rsidR="00BF0C16" w:rsidRPr="007B60CA" w:rsidRDefault="00BF0C16">
            <w:pPr>
              <w:rPr>
                <w:rFonts w:ascii="Meiryo UI" w:eastAsia="Meiryo UI" w:hAnsi="Meiryo UI" w:cs="Meiryo UI"/>
                <w:bCs/>
                <w:noProof/>
                <w:sz w:val="22"/>
                <w:szCs w:val="22"/>
              </w:rPr>
            </w:pPr>
          </w:p>
        </w:tc>
      </w:tr>
      <w:tr w:rsidR="00BF0C16" w:rsidRPr="00A62AA7" w14:paraId="014DE0AA" w14:textId="77777777" w:rsidTr="00852805">
        <w:tc>
          <w:tcPr>
            <w:tcW w:w="3231" w:type="dxa"/>
            <w:shd w:val="clear" w:color="auto" w:fill="DEEBF6"/>
          </w:tcPr>
          <w:p w14:paraId="6363AA36" w14:textId="000070A8" w:rsidR="00BF0C16" w:rsidRPr="007B60CA" w:rsidRDefault="007B60CA">
            <w:pPr>
              <w:rPr>
                <w:rFonts w:ascii="Meiryo UI" w:eastAsia="Meiryo UI" w:hAnsi="Meiryo UI" w:cs="Meiryo UI"/>
                <w:b/>
                <w:bCs/>
              </w:rPr>
            </w:pPr>
            <w:r w:rsidRPr="007B60CA">
              <w:rPr>
                <w:rFonts w:ascii="Meiryo UI" w:eastAsia="Meiryo UI" w:hAnsi="Meiryo UI" w:cs="Meiryo UI" w:hint="eastAsia"/>
                <w:b/>
                <w:bCs/>
              </w:rPr>
              <w:t>6</w:t>
            </w:r>
            <w:r w:rsidR="001B47A6" w:rsidRPr="007B60CA">
              <w:rPr>
                <w:rFonts w:ascii="Meiryo UI" w:eastAsia="Meiryo UI" w:hAnsi="Meiryo UI" w:cs="Meiryo UI" w:hint="eastAsia"/>
                <w:b/>
                <w:bCs/>
              </w:rPr>
              <w:t>.連絡先（電話）</w:t>
            </w:r>
          </w:p>
        </w:tc>
        <w:tc>
          <w:tcPr>
            <w:tcW w:w="6065" w:type="dxa"/>
            <w:shd w:val="clear" w:color="auto" w:fill="D9D9D9"/>
          </w:tcPr>
          <w:p w14:paraId="0185B3C3" w14:textId="77777777" w:rsidR="00BF0C16" w:rsidRPr="007B60CA" w:rsidRDefault="00BF0C16">
            <w:pPr>
              <w:rPr>
                <w:rFonts w:ascii="Meiryo UI" w:eastAsia="Meiryo UI" w:hAnsi="Meiryo UI" w:cs="Meiryo UI"/>
                <w:bCs/>
                <w:noProof/>
                <w:sz w:val="22"/>
                <w:szCs w:val="22"/>
              </w:rPr>
            </w:pPr>
          </w:p>
        </w:tc>
      </w:tr>
      <w:tr w:rsidR="00BF0C16" w:rsidRPr="00A62AA7" w14:paraId="539C4A0B" w14:textId="77777777" w:rsidTr="00852805">
        <w:tc>
          <w:tcPr>
            <w:tcW w:w="3231" w:type="dxa"/>
            <w:shd w:val="clear" w:color="auto" w:fill="DEEBF6"/>
          </w:tcPr>
          <w:p w14:paraId="670C66D6" w14:textId="783C3324" w:rsidR="00BF0C16" w:rsidRPr="007B60CA" w:rsidRDefault="007B60CA">
            <w:pPr>
              <w:rPr>
                <w:rFonts w:ascii="Meiryo UI" w:eastAsia="Meiryo UI" w:hAnsi="Meiryo UI" w:cs="Meiryo UI"/>
                <w:b/>
                <w:bCs/>
              </w:rPr>
            </w:pPr>
            <w:r w:rsidRPr="007B60CA">
              <w:rPr>
                <w:rFonts w:ascii="Meiryo UI" w:eastAsia="Meiryo UI" w:hAnsi="Meiryo UI" w:cs="Meiryo UI" w:hint="eastAsia"/>
                <w:b/>
                <w:bCs/>
              </w:rPr>
              <w:t>7</w:t>
            </w:r>
            <w:r w:rsidR="001B47A6" w:rsidRPr="007B60CA">
              <w:rPr>
                <w:rFonts w:ascii="Meiryo UI" w:eastAsia="Meiryo UI" w:hAnsi="Meiryo UI" w:cs="Meiryo UI" w:hint="eastAsia"/>
                <w:b/>
                <w:bCs/>
              </w:rPr>
              <w:t>.連絡先（メールアドレス）</w:t>
            </w:r>
          </w:p>
        </w:tc>
        <w:tc>
          <w:tcPr>
            <w:tcW w:w="6065" w:type="dxa"/>
            <w:shd w:val="clear" w:color="auto" w:fill="D9D9D9"/>
          </w:tcPr>
          <w:p w14:paraId="61D215D4" w14:textId="77777777" w:rsidR="00BF0C16" w:rsidRPr="007B60CA" w:rsidRDefault="00BF0C16">
            <w:pPr>
              <w:rPr>
                <w:rFonts w:ascii="Meiryo UI" w:eastAsia="Meiryo UI" w:hAnsi="Meiryo UI" w:cs="Meiryo UI"/>
                <w:bCs/>
                <w:noProof/>
                <w:sz w:val="22"/>
                <w:szCs w:val="22"/>
              </w:rPr>
            </w:pPr>
          </w:p>
        </w:tc>
      </w:tr>
    </w:tbl>
    <w:p w14:paraId="2760E61C" w14:textId="77777777" w:rsidR="005A7E1A" w:rsidRDefault="005A7E1A">
      <w:pPr>
        <w:rPr>
          <w:rFonts w:ascii="Meiryo UI" w:eastAsia="Meiryo UI" w:hAnsi="Meiryo UI" w:cs="Meiryo UI"/>
        </w:rPr>
      </w:pPr>
    </w:p>
    <w:tbl>
      <w:tblPr>
        <w:tblW w:w="9346" w:type="dxa"/>
        <w:tblBorders>
          <w:top w:val="nil"/>
          <w:left w:val="nil"/>
          <w:bottom w:val="single" w:sz="12" w:space="0" w:color="000000"/>
          <w:right w:val="nil"/>
          <w:insideH w:val="nil"/>
          <w:insideV w:val="nil"/>
        </w:tblBorders>
        <w:tblLayout w:type="fixed"/>
        <w:tblLook w:val="0400" w:firstRow="0" w:lastRow="0" w:firstColumn="0" w:lastColumn="0" w:noHBand="0" w:noVBand="1"/>
      </w:tblPr>
      <w:tblGrid>
        <w:gridCol w:w="9346"/>
      </w:tblGrid>
      <w:tr w:rsidR="00AF73C6" w:rsidRPr="00A62AA7" w14:paraId="23B04555" w14:textId="77777777" w:rsidTr="008A7EE1">
        <w:tc>
          <w:tcPr>
            <w:tcW w:w="9346" w:type="dxa"/>
            <w:tcBorders>
              <w:bottom w:val="single" w:sz="12" w:space="0" w:color="000000"/>
            </w:tcBorders>
            <w:shd w:val="clear" w:color="auto" w:fill="auto"/>
          </w:tcPr>
          <w:p w14:paraId="34FEE6C1" w14:textId="77777777" w:rsidR="003A4572" w:rsidRDefault="003A4572" w:rsidP="003A4572">
            <w:pPr>
              <w:rPr>
                <w:rFonts w:ascii="Meiryo UI" w:eastAsia="Meiryo UI" w:hAnsi="Meiryo UI" w:cs="Meiryo UI"/>
                <w:b/>
              </w:rPr>
            </w:pPr>
            <w:r>
              <w:rPr>
                <w:rFonts w:ascii="Meiryo UI" w:eastAsia="Meiryo UI" w:hAnsi="Meiryo UI" w:cs="Meiryo UI" w:hint="eastAsia"/>
                <w:b/>
              </w:rPr>
              <w:t>8</w:t>
            </w:r>
            <w:r w:rsidRPr="00A62AA7">
              <w:rPr>
                <w:rFonts w:ascii="Meiryo UI" w:eastAsia="Meiryo UI" w:hAnsi="Meiryo UI" w:cs="Meiryo UI"/>
                <w:b/>
              </w:rPr>
              <w:t>.</w:t>
            </w:r>
            <w:r>
              <w:rPr>
                <w:rFonts w:ascii="Meiryo UI" w:eastAsia="Meiryo UI" w:hAnsi="Meiryo UI" w:cs="Meiryo UI" w:hint="eastAsia"/>
                <w:b/>
              </w:rPr>
              <w:t>窓口BPRアドバイザー派遣事業では、「窓口BPRに向けた土台作り」から「アナログから始めるBPR」までの自走のきっかけづくりを支援の範囲としております。そのため、「システムを活用としたBPR」に関しては、あくまで支援の対象外となりますので、予めご了承ください。</w:t>
            </w:r>
          </w:p>
          <w:p w14:paraId="0413C526" w14:textId="4C6F0334" w:rsidR="00BE22B6" w:rsidRPr="00BE22B6" w:rsidRDefault="00BE22B6" w:rsidP="00BE22B6">
            <w:pPr>
              <w:rPr>
                <w:rFonts w:ascii="Meiryo UI" w:eastAsia="Meiryo UI" w:hAnsi="Meiryo UI" w:cs="Meiryo UI"/>
                <w:bCs/>
                <w:sz w:val="18"/>
                <w:szCs w:val="18"/>
              </w:rPr>
            </w:pPr>
            <w:r w:rsidRPr="00BE22B6">
              <w:rPr>
                <w:rFonts w:ascii="Meiryo UI" w:eastAsia="Meiryo UI" w:hAnsi="Meiryo UI" w:cs="Meiryo UI" w:hint="eastAsia"/>
                <w:bCs/>
                <w:sz w:val="18"/>
                <w:szCs w:val="18"/>
              </w:rPr>
              <w:t>参考：窓口</w:t>
            </w:r>
            <w:r w:rsidRPr="00BE22B6">
              <w:rPr>
                <w:rFonts w:ascii="Meiryo UI" w:eastAsia="Meiryo UI" w:hAnsi="Meiryo UI" w:cs="Meiryo UI"/>
                <w:bCs/>
                <w:sz w:val="18"/>
                <w:szCs w:val="18"/>
              </w:rPr>
              <w:t>BPRアドバイザー派遣事業_概要説明</w:t>
            </w:r>
          </w:p>
          <w:p w14:paraId="15B3898B" w14:textId="59DAB210" w:rsidR="0053154A" w:rsidRPr="001E2D5E" w:rsidRDefault="00BE22B6" w:rsidP="00BE22B6">
            <w:pPr>
              <w:rPr>
                <w:rFonts w:ascii="Meiryo UI" w:eastAsia="Meiryo UI" w:hAnsi="Meiryo UI" w:cs="Meiryo UI"/>
                <w:bCs/>
                <w:sz w:val="18"/>
                <w:szCs w:val="18"/>
              </w:rPr>
            </w:pPr>
            <w:r w:rsidRPr="00BE22B6">
              <w:rPr>
                <w:rFonts w:ascii="Meiryo UI" w:eastAsia="Meiryo UI" w:hAnsi="Meiryo UI" w:cs="Meiryo UI"/>
                <w:bCs/>
                <w:sz w:val="18"/>
                <w:szCs w:val="18"/>
              </w:rPr>
              <w:t>https://www.digital.go.jp/assets/contents/node/basic_page/field_ref_resources/1e48a84f-a172-4159-9949-eb5c54b39d58/bfb89825/20240315_policies_cs_dxlocalgovernment-adviser_outline_01.pdf</w:t>
            </w:r>
          </w:p>
        </w:tc>
      </w:tr>
      <w:tr w:rsidR="00AF73C6" w:rsidRPr="00A15944" w14:paraId="5ECDA087" w14:textId="77777777" w:rsidTr="008A7EE1">
        <w:tc>
          <w:tcPr>
            <w:tcW w:w="9346" w:type="dxa"/>
            <w:tcBorders>
              <w:top w:val="single" w:sz="12" w:space="0" w:color="000000"/>
              <w:left w:val="nil"/>
              <w:bottom w:val="nil"/>
              <w:right w:val="nil"/>
            </w:tcBorders>
            <w:shd w:val="clear" w:color="auto" w:fill="F2F2F2"/>
          </w:tcPr>
          <w:p w14:paraId="52F1EB9D" w14:textId="77777777" w:rsidR="00AF73C6" w:rsidRDefault="00AF73C6" w:rsidP="008A7EE1">
            <w:pPr>
              <w:rPr>
                <w:rFonts w:ascii="Meiryo UI" w:eastAsia="Meiryo UI" w:hAnsi="Meiryo UI" w:cs="Meiryo UI"/>
                <w:sz w:val="22"/>
                <w:szCs w:val="22"/>
              </w:rPr>
            </w:pPr>
          </w:p>
          <w:p w14:paraId="3C608B52" w14:textId="65D74446" w:rsidR="00B337A1" w:rsidRPr="00A62AA7" w:rsidRDefault="00B337A1" w:rsidP="008A7EE1">
            <w:pPr>
              <w:rPr>
                <w:rFonts w:ascii="Meiryo UI" w:eastAsia="Meiryo UI" w:hAnsi="Meiryo UI" w:cs="Meiryo UI"/>
                <w:sz w:val="22"/>
                <w:szCs w:val="22"/>
              </w:rPr>
            </w:pPr>
            <w:r>
              <w:rPr>
                <w:rFonts w:ascii="Meiryo UI" w:eastAsia="Meiryo UI" w:hAnsi="Meiryo UI" w:cs="Meiryo UI" w:hint="eastAsia"/>
                <w:sz w:val="22"/>
                <w:szCs w:val="22"/>
              </w:rPr>
              <w:t>（選択肢：</w:t>
            </w:r>
            <w:r w:rsidR="00D46E92">
              <w:rPr>
                <w:rFonts w:ascii="Meiryo UI" w:eastAsia="Meiryo UI" w:hAnsi="Meiryo UI" w:cs="Meiryo UI" w:hint="eastAsia"/>
                <w:sz w:val="22"/>
                <w:szCs w:val="22"/>
              </w:rPr>
              <w:t>了承しました</w:t>
            </w:r>
            <w:r>
              <w:rPr>
                <w:rFonts w:ascii="Meiryo UI" w:eastAsia="Meiryo UI" w:hAnsi="Meiryo UI" w:cs="Meiryo UI" w:hint="eastAsia"/>
                <w:sz w:val="22"/>
                <w:szCs w:val="22"/>
              </w:rPr>
              <w:t>）</w:t>
            </w:r>
          </w:p>
        </w:tc>
      </w:tr>
    </w:tbl>
    <w:p w14:paraId="1C1367B7" w14:textId="77777777" w:rsidR="00AF73C6" w:rsidRDefault="00AF73C6">
      <w:pPr>
        <w:rPr>
          <w:rFonts w:ascii="Meiryo UI" w:eastAsia="Meiryo UI" w:hAnsi="Meiryo UI" w:cs="Meiryo UI"/>
        </w:rPr>
      </w:pPr>
    </w:p>
    <w:tbl>
      <w:tblPr>
        <w:tblW w:w="9346" w:type="dxa"/>
        <w:tblBorders>
          <w:top w:val="nil"/>
          <w:left w:val="nil"/>
          <w:bottom w:val="single" w:sz="12" w:space="0" w:color="000000"/>
          <w:right w:val="nil"/>
          <w:insideH w:val="nil"/>
          <w:insideV w:val="nil"/>
        </w:tblBorders>
        <w:tblLayout w:type="fixed"/>
        <w:tblLook w:val="0400" w:firstRow="0" w:lastRow="0" w:firstColumn="0" w:lastColumn="0" w:noHBand="0" w:noVBand="1"/>
      </w:tblPr>
      <w:tblGrid>
        <w:gridCol w:w="9346"/>
      </w:tblGrid>
      <w:tr w:rsidR="00F32434" w:rsidRPr="00A62AA7" w14:paraId="76C7752A" w14:textId="77777777" w:rsidTr="0051063E">
        <w:tc>
          <w:tcPr>
            <w:tcW w:w="9346" w:type="dxa"/>
            <w:tcBorders>
              <w:bottom w:val="single" w:sz="12" w:space="0" w:color="000000"/>
            </w:tcBorders>
            <w:shd w:val="clear" w:color="auto" w:fill="auto"/>
          </w:tcPr>
          <w:p w14:paraId="31860157" w14:textId="55DD5F7E" w:rsidR="00F32434" w:rsidRDefault="00F32434" w:rsidP="0051063E">
            <w:pPr>
              <w:rPr>
                <w:rFonts w:ascii="Meiryo UI" w:eastAsia="Meiryo UI" w:hAnsi="Meiryo UI" w:cs="Meiryo UI"/>
                <w:b/>
              </w:rPr>
            </w:pPr>
            <w:r>
              <w:rPr>
                <w:rFonts w:ascii="Meiryo UI" w:eastAsia="Meiryo UI" w:hAnsi="Meiryo UI" w:cs="Meiryo UI" w:hint="eastAsia"/>
                <w:b/>
              </w:rPr>
              <w:t>9</w:t>
            </w:r>
            <w:r w:rsidRPr="00A62AA7">
              <w:rPr>
                <w:rFonts w:ascii="Meiryo UI" w:eastAsia="Meiryo UI" w:hAnsi="Meiryo UI" w:cs="Meiryo UI"/>
                <w:b/>
              </w:rPr>
              <w:t>.申請者又は窓口BPRにおいて中核を担う方は「デジタル改革共創プラットフォーム」に参加していますか。</w:t>
            </w:r>
          </w:p>
          <w:p w14:paraId="7CEE453D" w14:textId="77777777" w:rsidR="00F32434" w:rsidRDefault="00F32434" w:rsidP="0051063E">
            <w:pPr>
              <w:rPr>
                <w:rFonts w:ascii="Meiryo UI" w:eastAsia="Meiryo UI" w:hAnsi="Meiryo UI"/>
                <w:color w:val="000000"/>
                <w:sz w:val="18"/>
                <w:szCs w:val="18"/>
                <w:shd w:val="clear" w:color="auto" w:fill="FFFFFF"/>
              </w:rPr>
            </w:pPr>
            <w:r w:rsidRPr="00AC7B3B">
              <w:rPr>
                <w:rFonts w:ascii="Meiryo UI" w:eastAsia="Meiryo UI" w:hAnsi="Meiryo UI" w:hint="eastAsia"/>
                <w:color w:val="000000"/>
                <w:sz w:val="18"/>
                <w:szCs w:val="18"/>
                <w:shd w:val="clear" w:color="auto" w:fill="FFFFFF"/>
              </w:rPr>
              <w:t>デジタル改革共創プラットフォームとは</w:t>
            </w:r>
            <w:r>
              <w:rPr>
                <w:rFonts w:ascii="Meiryo UI" w:eastAsia="Meiryo UI" w:hAnsi="Meiryo UI" w:hint="eastAsia"/>
                <w:color w:val="000000"/>
                <w:sz w:val="18"/>
                <w:szCs w:val="18"/>
                <w:shd w:val="clear" w:color="auto" w:fill="FFFFFF"/>
              </w:rPr>
              <w:t>、</w:t>
            </w:r>
            <w:r w:rsidRPr="00AC7B3B">
              <w:rPr>
                <w:rFonts w:ascii="Meiryo UI" w:eastAsia="Meiryo UI" w:hAnsi="Meiryo UI" w:hint="eastAsia"/>
                <w:color w:val="000000"/>
                <w:sz w:val="18"/>
                <w:szCs w:val="18"/>
                <w:shd w:val="clear" w:color="auto" w:fill="FFFFFF"/>
              </w:rPr>
              <w:t>自治体職員の皆様と政府・官公庁職員との『直接対話型』プラットフォームです。</w:t>
            </w:r>
          </w:p>
          <w:p w14:paraId="5BE31ECF" w14:textId="77777777" w:rsidR="00F32434" w:rsidRDefault="00F32434" w:rsidP="0051063E">
            <w:pPr>
              <w:rPr>
                <w:rFonts w:ascii="Meiryo UI" w:eastAsia="Meiryo UI" w:hAnsi="Meiryo UI" w:cs="Meiryo UI"/>
                <w:bCs/>
                <w:sz w:val="18"/>
                <w:szCs w:val="18"/>
              </w:rPr>
            </w:pPr>
            <w:r w:rsidRPr="00AC7B3B">
              <w:rPr>
                <w:rFonts w:ascii="Meiryo UI" w:eastAsia="Meiryo UI" w:hAnsi="Meiryo UI" w:hint="eastAsia"/>
                <w:color w:val="000000"/>
                <w:sz w:val="18"/>
                <w:szCs w:val="18"/>
                <w:shd w:val="clear" w:color="auto" w:fill="FFFFFF"/>
              </w:rPr>
              <w:t>デジタル改革に関する情報提供や意見交換のほか、利用者の皆様の間での情報共有等にご活用いただけます。</w:t>
            </w:r>
            <w:r w:rsidRPr="00AC7B3B">
              <w:rPr>
                <w:rFonts w:ascii="Meiryo UI" w:eastAsia="Meiryo UI" w:hAnsi="Meiryo UI" w:hint="eastAsia"/>
                <w:color w:val="000000"/>
                <w:sz w:val="18"/>
                <w:szCs w:val="18"/>
                <w:u w:val="single"/>
                <w:shd w:val="clear" w:color="auto" w:fill="FFFFFF"/>
              </w:rPr>
              <w:t>本事業において、デジタル庁及びアドバイザーとの連絡調整で利用するとともに、窓口DXに取り組む他の自治体との意見交換にも活用しますので、未参加の方は必ずご参加ください。</w:t>
            </w:r>
            <w:r>
              <w:rPr>
                <w:rFonts w:ascii="Meiryo UI" w:eastAsia="Meiryo UI" w:hAnsi="Meiryo UI" w:cs="Meiryo UI" w:hint="eastAsia"/>
                <w:bCs/>
                <w:sz w:val="18"/>
                <w:szCs w:val="18"/>
              </w:rPr>
              <w:t>また申請部署に限らず、窓口BPRに携わる課室の職員につきましても、参加を強く推奨いたします。</w:t>
            </w:r>
          </w:p>
          <w:p w14:paraId="3321C989" w14:textId="77777777" w:rsidR="00F32434" w:rsidRPr="00154FBF" w:rsidRDefault="00F32434" w:rsidP="0051063E">
            <w:pPr>
              <w:rPr>
                <w:rFonts w:ascii="Meiryo UI" w:eastAsia="Meiryo UI" w:hAnsi="Meiryo UI"/>
                <w:color w:val="000000"/>
                <w:sz w:val="18"/>
                <w:szCs w:val="18"/>
                <w:shd w:val="clear" w:color="auto" w:fill="FFFFFF"/>
              </w:rPr>
            </w:pPr>
            <w:r w:rsidRPr="00154FBF">
              <w:rPr>
                <w:rFonts w:ascii="Meiryo UI" w:eastAsia="Meiryo UI" w:hAnsi="Meiryo UI" w:hint="eastAsia"/>
                <w:color w:val="000000"/>
                <w:sz w:val="18"/>
                <w:szCs w:val="18"/>
                <w:shd w:val="clear" w:color="auto" w:fill="FFFFFF"/>
              </w:rPr>
              <w:t>下記の</w:t>
            </w:r>
            <w:r w:rsidRPr="00154FBF">
              <w:rPr>
                <w:rFonts w:ascii="Meiryo UI" w:eastAsia="Meiryo UI" w:hAnsi="Meiryo UI"/>
                <w:color w:val="000000"/>
                <w:sz w:val="18"/>
                <w:szCs w:val="18"/>
                <w:shd w:val="clear" w:color="auto" w:fill="FFFFFF"/>
              </w:rPr>
              <w:t>HPより、利用ルールをご確認の上、申請フォームよりお申し込みください。</w:t>
            </w:r>
          </w:p>
          <w:p w14:paraId="323D5A8C" w14:textId="77777777" w:rsidR="00F32434" w:rsidRPr="00DB12B1" w:rsidRDefault="00F32434" w:rsidP="0051063E">
            <w:pPr>
              <w:rPr>
                <w:rFonts w:ascii="Meiryo UI" w:eastAsia="Meiryo UI" w:hAnsi="Meiryo UI" w:cs="Meiryo UI"/>
                <w:bCs/>
              </w:rPr>
            </w:pPr>
            <w:r w:rsidRPr="00154FBF">
              <w:rPr>
                <w:rFonts w:ascii="Meiryo UI" w:eastAsia="Meiryo UI" w:hAnsi="Meiryo UI"/>
                <w:color w:val="000000"/>
                <w:sz w:val="18"/>
                <w:szCs w:val="18"/>
                <w:shd w:val="clear" w:color="auto" w:fill="FFFFFF"/>
              </w:rPr>
              <w:t>https://www.digital.go.jp/get-involved/co-creation-platform/</w:t>
            </w:r>
          </w:p>
        </w:tc>
      </w:tr>
      <w:tr w:rsidR="00F32434" w:rsidRPr="00A62AA7" w14:paraId="6F1665A5" w14:textId="77777777" w:rsidTr="0051063E">
        <w:tc>
          <w:tcPr>
            <w:tcW w:w="9346" w:type="dxa"/>
            <w:tcBorders>
              <w:top w:val="single" w:sz="12" w:space="0" w:color="000000"/>
              <w:bottom w:val="nil"/>
            </w:tcBorders>
            <w:shd w:val="clear" w:color="auto" w:fill="F2F2F2"/>
          </w:tcPr>
          <w:p w14:paraId="5CE6B0F6" w14:textId="77777777" w:rsidR="00F32434" w:rsidRDefault="00F32434" w:rsidP="0051063E">
            <w:pPr>
              <w:rPr>
                <w:rFonts w:ascii="Meiryo UI" w:eastAsia="Meiryo UI" w:hAnsi="Meiryo UI" w:cs="Meiryo UI"/>
                <w:noProof/>
              </w:rPr>
            </w:pPr>
          </w:p>
          <w:p w14:paraId="191FAC01" w14:textId="77777777" w:rsidR="00F32434" w:rsidRPr="00A62AA7" w:rsidRDefault="00F32434" w:rsidP="0051063E">
            <w:pPr>
              <w:rPr>
                <w:rFonts w:ascii="Meiryo UI" w:eastAsia="Meiryo UI" w:hAnsi="Meiryo UI" w:cs="Meiryo UI"/>
              </w:rPr>
            </w:pPr>
            <w:r>
              <w:rPr>
                <w:rFonts w:ascii="Meiryo UI" w:eastAsia="Meiryo UI" w:hAnsi="Meiryo UI" w:cs="Meiryo UI" w:hint="eastAsia"/>
                <w:noProof/>
              </w:rPr>
              <w:t>（選択肢：参加している/参加手続を行った）</w:t>
            </w:r>
          </w:p>
        </w:tc>
      </w:tr>
    </w:tbl>
    <w:p w14:paraId="49466F7D" w14:textId="77777777" w:rsidR="00F32434" w:rsidRPr="00A62AA7" w:rsidRDefault="00F32434" w:rsidP="00F32434">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F32434" w:rsidRPr="00A62AA7" w14:paraId="0151D0FA" w14:textId="77777777" w:rsidTr="0051063E">
        <w:tc>
          <w:tcPr>
            <w:tcW w:w="9346" w:type="dxa"/>
            <w:tcBorders>
              <w:top w:val="nil"/>
              <w:left w:val="nil"/>
              <w:bottom w:val="single" w:sz="12" w:space="0" w:color="000000"/>
              <w:right w:val="nil"/>
            </w:tcBorders>
          </w:tcPr>
          <w:p w14:paraId="2E2FF4B0" w14:textId="67CFCE27" w:rsidR="00F32434" w:rsidRDefault="00F32434" w:rsidP="0051063E">
            <w:pPr>
              <w:rPr>
                <w:rFonts w:ascii="Meiryo UI" w:eastAsia="Meiryo UI" w:hAnsi="Meiryo UI" w:cs="Meiryo UI"/>
                <w:b/>
              </w:rPr>
            </w:pPr>
            <w:r w:rsidRPr="00A62AA7">
              <w:rPr>
                <w:rFonts w:ascii="Meiryo UI" w:eastAsia="Meiryo UI" w:hAnsi="Meiryo UI" w:cs="Meiryo UI"/>
                <w:b/>
              </w:rPr>
              <w:t>1</w:t>
            </w:r>
            <w:r>
              <w:rPr>
                <w:rFonts w:ascii="Meiryo UI" w:eastAsia="Meiryo UI" w:hAnsi="Meiryo UI" w:cs="Meiryo UI" w:hint="eastAsia"/>
                <w:b/>
              </w:rPr>
              <w:t>0.</w:t>
            </w:r>
            <w:r w:rsidRPr="00A62AA7">
              <w:rPr>
                <w:rFonts w:hint="eastAsia"/>
              </w:rPr>
              <w:t xml:space="preserve"> </w:t>
            </w:r>
            <w:r w:rsidRPr="00A62AA7">
              <w:rPr>
                <w:rFonts w:ascii="Meiryo UI" w:eastAsia="Meiryo UI" w:hAnsi="Meiryo UI" w:cs="Meiryo UI" w:hint="eastAsia"/>
                <w:b/>
              </w:rPr>
              <w:t>申請者又は窓口</w:t>
            </w:r>
            <w:r w:rsidRPr="00A62AA7">
              <w:rPr>
                <w:rFonts w:ascii="Meiryo UI" w:eastAsia="Meiryo UI" w:hAnsi="Meiryo UI" w:cs="Meiryo UI"/>
                <w:b/>
              </w:rPr>
              <w:t>BPRにおいて中核を担う方は「デジタル共創改革プラットフォーム」中の「自治体窓口業務改革_行政手続きオンライン化」チャンネルに参加していますか。</w:t>
            </w:r>
          </w:p>
          <w:p w14:paraId="00CADB75" w14:textId="77777777" w:rsidR="00F32434" w:rsidRPr="00A62AA7" w:rsidRDefault="00F32434" w:rsidP="0051063E">
            <w:pPr>
              <w:rPr>
                <w:rFonts w:ascii="Meiryo UI" w:eastAsia="Meiryo UI" w:hAnsi="Meiryo UI" w:cs="Meiryo UI"/>
                <w:b/>
              </w:rPr>
            </w:pPr>
            <w:r w:rsidRPr="00AC7B3B">
              <w:rPr>
                <w:rFonts w:ascii="Meiryo UI" w:eastAsia="Meiryo UI" w:hAnsi="Meiryo UI" w:cs="Meiryo UI" w:hint="eastAsia"/>
                <w:bCs/>
                <w:sz w:val="18"/>
                <w:szCs w:val="18"/>
              </w:rPr>
              <w:t>「自治体窓口業務改革</w:t>
            </w:r>
            <w:r w:rsidRPr="00AC7B3B">
              <w:rPr>
                <w:rFonts w:ascii="Meiryo UI" w:eastAsia="Meiryo UI" w:hAnsi="Meiryo UI" w:cs="Meiryo UI"/>
                <w:bCs/>
                <w:sz w:val="18"/>
                <w:szCs w:val="18"/>
              </w:rPr>
              <w:t>_行政手続きオンライン化」チャンネルでは、全国の自治体職員の方々が、窓口改革の状況や悩み、各地での勉強会等について情報共有を行っています。</w:t>
            </w:r>
            <w:r w:rsidRPr="00AC7B3B">
              <w:rPr>
                <w:rFonts w:ascii="Meiryo UI" w:eastAsia="Meiryo UI" w:hAnsi="Meiryo UI" w:cs="Meiryo UI"/>
                <w:bCs/>
                <w:sz w:val="18"/>
                <w:szCs w:val="18"/>
                <w:u w:val="single"/>
              </w:rPr>
              <w:t>本事業の実施にあたっては、本チャンネルでの支援内容やBPR取組状況の共有を必須とさせていただいておりますので、未参加の方は必ずご参加下さい。</w:t>
            </w:r>
          </w:p>
        </w:tc>
      </w:tr>
      <w:tr w:rsidR="00F32434" w:rsidRPr="00A62AA7" w14:paraId="5DCD7FE8" w14:textId="77777777" w:rsidTr="0051063E">
        <w:tc>
          <w:tcPr>
            <w:tcW w:w="9346" w:type="dxa"/>
            <w:tcBorders>
              <w:top w:val="single" w:sz="12" w:space="0" w:color="000000"/>
              <w:left w:val="nil"/>
              <w:bottom w:val="nil"/>
              <w:right w:val="nil"/>
            </w:tcBorders>
            <w:shd w:val="clear" w:color="auto" w:fill="F2F2F2"/>
          </w:tcPr>
          <w:p w14:paraId="3ACAC683" w14:textId="77777777" w:rsidR="00F32434" w:rsidRDefault="00F32434" w:rsidP="0051063E">
            <w:pPr>
              <w:rPr>
                <w:rFonts w:ascii="Meiryo UI" w:eastAsia="Meiryo UI" w:hAnsi="Meiryo UI" w:cs="Meiryo UI"/>
                <w:noProof/>
              </w:rPr>
            </w:pPr>
          </w:p>
          <w:p w14:paraId="102E5DB4" w14:textId="77777777" w:rsidR="00F32434" w:rsidRPr="00A62AA7" w:rsidRDefault="00F32434" w:rsidP="0051063E">
            <w:pPr>
              <w:rPr>
                <w:rFonts w:ascii="Meiryo UI" w:eastAsia="Meiryo UI" w:hAnsi="Meiryo UI" w:cs="Meiryo UI"/>
              </w:rPr>
            </w:pPr>
            <w:r>
              <w:rPr>
                <w:rFonts w:ascii="Meiryo UI" w:eastAsia="Meiryo UI" w:hAnsi="Meiryo UI" w:cs="Meiryo UI" w:hint="eastAsia"/>
                <w:noProof/>
              </w:rPr>
              <w:t>（選択肢：参加している/参加手続を行った）</w:t>
            </w:r>
          </w:p>
        </w:tc>
      </w:tr>
    </w:tbl>
    <w:p w14:paraId="70BA2E10" w14:textId="77777777" w:rsidR="00F32434" w:rsidRPr="00F32434" w:rsidRDefault="00F32434">
      <w:pPr>
        <w:rPr>
          <w:rFonts w:ascii="Meiryo UI" w:eastAsia="Meiryo UI" w:hAnsi="Meiryo UI" w:cs="Meiryo UI"/>
        </w:rPr>
      </w:pPr>
    </w:p>
    <w:tbl>
      <w:tblPr>
        <w:tblW w:w="9346" w:type="dxa"/>
        <w:tblBorders>
          <w:top w:val="nil"/>
          <w:left w:val="nil"/>
          <w:bottom w:val="single" w:sz="12" w:space="0" w:color="000000"/>
          <w:right w:val="nil"/>
          <w:insideH w:val="nil"/>
          <w:insideV w:val="nil"/>
        </w:tblBorders>
        <w:tblLayout w:type="fixed"/>
        <w:tblLook w:val="0400" w:firstRow="0" w:lastRow="0" w:firstColumn="0" w:lastColumn="0" w:noHBand="0" w:noVBand="1"/>
      </w:tblPr>
      <w:tblGrid>
        <w:gridCol w:w="9346"/>
      </w:tblGrid>
      <w:tr w:rsidR="00B5216B" w:rsidRPr="00A62AA7" w14:paraId="1E5E615A" w14:textId="77777777" w:rsidTr="00B85D0E">
        <w:tc>
          <w:tcPr>
            <w:tcW w:w="9346" w:type="dxa"/>
            <w:tcBorders>
              <w:bottom w:val="single" w:sz="12" w:space="0" w:color="000000"/>
            </w:tcBorders>
            <w:shd w:val="clear" w:color="auto" w:fill="auto"/>
          </w:tcPr>
          <w:p w14:paraId="38BF4F9F" w14:textId="4E19FB76" w:rsidR="00B5216B" w:rsidRPr="00A62AA7" w:rsidRDefault="0024412A" w:rsidP="00B85D0E">
            <w:pPr>
              <w:rPr>
                <w:rFonts w:ascii="Meiryo UI" w:eastAsia="Meiryo UI" w:hAnsi="Meiryo UI" w:cs="Meiryo UI"/>
                <w:b/>
              </w:rPr>
            </w:pPr>
            <w:r>
              <w:rPr>
                <w:rFonts w:ascii="Meiryo UI" w:eastAsia="Meiryo UI" w:hAnsi="Meiryo UI" w:cs="Meiryo UI" w:hint="eastAsia"/>
                <w:b/>
              </w:rPr>
              <w:lastRenderedPageBreak/>
              <w:t>11</w:t>
            </w:r>
            <w:r w:rsidR="00B5216B" w:rsidRPr="00A62AA7">
              <w:rPr>
                <w:rFonts w:ascii="Meiryo UI" w:eastAsia="Meiryo UI" w:hAnsi="Meiryo UI" w:cs="Meiryo UI"/>
                <w:b/>
              </w:rPr>
              <w:t>.</w:t>
            </w:r>
            <w:r w:rsidR="006D7B01">
              <w:rPr>
                <w:rFonts w:ascii="Meiryo UI" w:eastAsia="Meiryo UI" w:hAnsi="Meiryo UI" w:cs="Meiryo UI" w:hint="eastAsia"/>
                <w:b/>
              </w:rPr>
              <w:t>派遣開始希望時期</w:t>
            </w:r>
            <w:r w:rsidR="008E5A63">
              <w:rPr>
                <w:rFonts w:ascii="Meiryo UI" w:eastAsia="Meiryo UI" w:hAnsi="Meiryo UI" w:cs="Meiryo UI" w:hint="eastAsia"/>
                <w:b/>
              </w:rPr>
              <w:t>を第一希望から第三希望まで選択してください。</w:t>
            </w:r>
          </w:p>
        </w:tc>
      </w:tr>
      <w:tr w:rsidR="00B5216B" w:rsidRPr="00A62AA7" w14:paraId="3EE63AB2" w14:textId="77777777" w:rsidTr="00B85D0E">
        <w:tc>
          <w:tcPr>
            <w:tcW w:w="9346" w:type="dxa"/>
            <w:tcBorders>
              <w:top w:val="single" w:sz="12" w:space="0" w:color="000000"/>
              <w:left w:val="nil"/>
              <w:bottom w:val="nil"/>
              <w:right w:val="nil"/>
            </w:tcBorders>
            <w:shd w:val="clear" w:color="auto" w:fill="F2F2F2"/>
          </w:tcPr>
          <w:p w14:paraId="0966BD67" w14:textId="72270853" w:rsidR="00B5216B" w:rsidRDefault="008E5A63" w:rsidP="00B85D0E">
            <w:pPr>
              <w:rPr>
                <w:rFonts w:ascii="Meiryo UI" w:eastAsia="Meiryo UI" w:hAnsi="Meiryo UI" w:cs="Meiryo UI"/>
                <w:noProof/>
                <w:sz w:val="22"/>
                <w:szCs w:val="22"/>
              </w:rPr>
            </w:pPr>
            <w:r>
              <w:rPr>
                <w:rFonts w:ascii="Meiryo UI" w:eastAsia="Meiryo UI" w:hAnsi="Meiryo UI" w:cs="Meiryo UI" w:hint="eastAsia"/>
                <w:noProof/>
                <w:sz w:val="22"/>
                <w:szCs w:val="22"/>
              </w:rPr>
              <w:t>第一希望：</w:t>
            </w:r>
          </w:p>
          <w:p w14:paraId="5F9D2AE8" w14:textId="17C9EC82" w:rsidR="008E5A63" w:rsidRDefault="008E5A63" w:rsidP="00B85D0E">
            <w:pPr>
              <w:rPr>
                <w:rFonts w:ascii="Meiryo UI" w:eastAsia="Meiryo UI" w:hAnsi="Meiryo UI" w:cs="Meiryo UI"/>
                <w:noProof/>
                <w:sz w:val="22"/>
                <w:szCs w:val="22"/>
              </w:rPr>
            </w:pPr>
            <w:r>
              <w:rPr>
                <w:rFonts w:ascii="Meiryo UI" w:eastAsia="Meiryo UI" w:hAnsi="Meiryo UI" w:cs="Meiryo UI" w:hint="eastAsia"/>
                <w:noProof/>
                <w:sz w:val="22"/>
                <w:szCs w:val="22"/>
              </w:rPr>
              <w:t>第二希望：</w:t>
            </w:r>
          </w:p>
          <w:p w14:paraId="1DB33BDF" w14:textId="77777777" w:rsidR="008E5A63" w:rsidRDefault="008E5A63" w:rsidP="00B85D0E">
            <w:pPr>
              <w:rPr>
                <w:rFonts w:ascii="Meiryo UI" w:eastAsia="Meiryo UI" w:hAnsi="Meiryo UI" w:cs="Meiryo UI"/>
                <w:noProof/>
                <w:sz w:val="22"/>
                <w:szCs w:val="22"/>
              </w:rPr>
            </w:pPr>
            <w:r>
              <w:rPr>
                <w:rFonts w:ascii="Meiryo UI" w:eastAsia="Meiryo UI" w:hAnsi="Meiryo UI" w:cs="Meiryo UI" w:hint="eastAsia"/>
                <w:noProof/>
                <w:sz w:val="22"/>
                <w:szCs w:val="22"/>
              </w:rPr>
              <w:t>第三希望：</w:t>
            </w:r>
          </w:p>
          <w:p w14:paraId="25C98453" w14:textId="33B924ED" w:rsidR="00591F9F" w:rsidRPr="00A62AA7" w:rsidRDefault="001F7122" w:rsidP="00B85D0E">
            <w:pPr>
              <w:rPr>
                <w:rFonts w:ascii="Meiryo UI" w:eastAsia="Meiryo UI" w:hAnsi="Meiryo UI" w:cs="Meiryo UI"/>
                <w:noProof/>
                <w:sz w:val="22"/>
                <w:szCs w:val="22"/>
              </w:rPr>
            </w:pPr>
            <w:r>
              <w:rPr>
                <w:rFonts w:ascii="Meiryo UI" w:eastAsia="Meiryo UI" w:hAnsi="Meiryo UI" w:cs="Meiryo UI" w:hint="eastAsia"/>
                <w:noProof/>
                <w:sz w:val="22"/>
                <w:szCs w:val="22"/>
              </w:rPr>
              <w:t>（選択肢</w:t>
            </w:r>
            <w:r w:rsidR="00591F9F">
              <w:rPr>
                <w:rFonts w:ascii="Meiryo UI" w:eastAsia="Meiryo UI" w:hAnsi="Meiryo UI" w:cs="Meiryo UI" w:hint="eastAsia"/>
                <w:noProof/>
                <w:sz w:val="22"/>
                <w:szCs w:val="22"/>
              </w:rPr>
              <w:t>：令和７年４月/令和７年５月/令和７年６月/令和７年７月/令和７年８月/令和７年９月/令和７年10月/令和７年11月/令和７年12月</w:t>
            </w:r>
            <w:r w:rsidR="00591F9F">
              <w:rPr>
                <w:rFonts w:ascii="Meiryo UI" w:eastAsia="Meiryo UI" w:hAnsi="Meiryo UI" w:cs="Meiryo UI"/>
                <w:noProof/>
                <w:sz w:val="22"/>
                <w:szCs w:val="22"/>
              </w:rPr>
              <w:t>）</w:t>
            </w:r>
          </w:p>
        </w:tc>
      </w:tr>
    </w:tbl>
    <w:p w14:paraId="30BF5F7F" w14:textId="77777777" w:rsidR="00B5216B" w:rsidRDefault="00B5216B">
      <w:pPr>
        <w:rPr>
          <w:rFonts w:ascii="Meiryo UI" w:eastAsia="Meiryo UI" w:hAnsi="Meiryo UI" w:cs="Meiryo UI"/>
        </w:rPr>
      </w:pPr>
    </w:p>
    <w:tbl>
      <w:tblPr>
        <w:tblW w:w="9346" w:type="dxa"/>
        <w:tblBorders>
          <w:top w:val="nil"/>
          <w:left w:val="nil"/>
          <w:bottom w:val="single" w:sz="12" w:space="0" w:color="000000"/>
          <w:right w:val="nil"/>
          <w:insideH w:val="nil"/>
          <w:insideV w:val="nil"/>
        </w:tblBorders>
        <w:tblLayout w:type="fixed"/>
        <w:tblLook w:val="0400" w:firstRow="0" w:lastRow="0" w:firstColumn="0" w:lastColumn="0" w:noHBand="0" w:noVBand="1"/>
      </w:tblPr>
      <w:tblGrid>
        <w:gridCol w:w="9346"/>
      </w:tblGrid>
      <w:tr w:rsidR="00B5216B" w:rsidRPr="00A62AA7" w14:paraId="085918D5" w14:textId="77777777" w:rsidTr="00B85D0E">
        <w:tc>
          <w:tcPr>
            <w:tcW w:w="9346" w:type="dxa"/>
            <w:tcBorders>
              <w:bottom w:val="single" w:sz="12" w:space="0" w:color="000000"/>
            </w:tcBorders>
            <w:shd w:val="clear" w:color="auto" w:fill="auto"/>
          </w:tcPr>
          <w:p w14:paraId="605718A3" w14:textId="43B9E5B3" w:rsidR="00B5216B" w:rsidRPr="00A62AA7" w:rsidRDefault="000B76E2" w:rsidP="00B85D0E">
            <w:pPr>
              <w:rPr>
                <w:rFonts w:ascii="Meiryo UI" w:eastAsia="Meiryo UI" w:hAnsi="Meiryo UI" w:cs="Meiryo UI"/>
                <w:b/>
              </w:rPr>
            </w:pPr>
            <w:r>
              <w:rPr>
                <w:rFonts w:ascii="Meiryo UI" w:eastAsia="Meiryo UI" w:hAnsi="Meiryo UI" w:cs="Meiryo UI" w:hint="eastAsia"/>
                <w:b/>
              </w:rPr>
              <w:t>1</w:t>
            </w:r>
            <w:r w:rsidR="0024412A">
              <w:rPr>
                <w:rFonts w:ascii="Meiryo UI" w:eastAsia="Meiryo UI" w:hAnsi="Meiryo UI" w:cs="Meiryo UI" w:hint="eastAsia"/>
                <w:b/>
              </w:rPr>
              <w:t>2</w:t>
            </w:r>
            <w:r w:rsidR="00B5216B" w:rsidRPr="00A62AA7">
              <w:rPr>
                <w:rFonts w:ascii="Meiryo UI" w:eastAsia="Meiryo UI" w:hAnsi="Meiryo UI" w:cs="Meiryo UI"/>
                <w:b/>
              </w:rPr>
              <w:t>.窓口BPRアドバイザー派遣事業に申請する目的を教えてください。</w:t>
            </w:r>
          </w:p>
        </w:tc>
      </w:tr>
      <w:tr w:rsidR="00B5216B" w:rsidRPr="00A62AA7" w14:paraId="58126F41" w14:textId="77777777" w:rsidTr="00B85D0E">
        <w:tc>
          <w:tcPr>
            <w:tcW w:w="9346" w:type="dxa"/>
            <w:tcBorders>
              <w:top w:val="single" w:sz="12" w:space="0" w:color="000000"/>
              <w:left w:val="nil"/>
              <w:bottom w:val="nil"/>
              <w:right w:val="nil"/>
            </w:tcBorders>
            <w:shd w:val="clear" w:color="auto" w:fill="F2F2F2"/>
          </w:tcPr>
          <w:p w14:paraId="5D1A6145" w14:textId="37738AD4" w:rsidR="00B5216B" w:rsidRPr="0024412A" w:rsidRDefault="00B5216B" w:rsidP="00B85D0E">
            <w:pPr>
              <w:rPr>
                <w:rFonts w:ascii="Meiryo UI" w:eastAsia="Meiryo UI" w:hAnsi="Meiryo UI" w:cs="Meiryo UI"/>
                <w:sz w:val="22"/>
                <w:szCs w:val="22"/>
              </w:rPr>
            </w:pPr>
          </w:p>
        </w:tc>
      </w:tr>
    </w:tbl>
    <w:p w14:paraId="0DB42D0B" w14:textId="77777777" w:rsidR="005A7E1A" w:rsidRPr="00A62AA7" w:rsidRDefault="005A7E1A">
      <w:pPr>
        <w:rPr>
          <w:rFonts w:ascii="Meiryo UI" w:eastAsia="Meiryo UI" w:hAnsi="Meiryo UI" w:cs="Meiryo UI"/>
        </w:rPr>
      </w:pPr>
    </w:p>
    <w:tbl>
      <w:tblPr>
        <w:tblW w:w="9346" w:type="dxa"/>
        <w:tblBorders>
          <w:top w:val="nil"/>
          <w:left w:val="nil"/>
          <w:bottom w:val="single" w:sz="12" w:space="0" w:color="000000"/>
          <w:right w:val="nil"/>
          <w:insideH w:val="nil"/>
          <w:insideV w:val="nil"/>
        </w:tblBorders>
        <w:tblLayout w:type="fixed"/>
        <w:tblLook w:val="0400" w:firstRow="0" w:lastRow="0" w:firstColumn="0" w:lastColumn="0" w:noHBand="0" w:noVBand="1"/>
      </w:tblPr>
      <w:tblGrid>
        <w:gridCol w:w="9346"/>
      </w:tblGrid>
      <w:tr w:rsidR="005A7E1A" w:rsidRPr="00A62AA7" w14:paraId="6A9D84BD" w14:textId="77777777">
        <w:tc>
          <w:tcPr>
            <w:tcW w:w="9346" w:type="dxa"/>
            <w:tcBorders>
              <w:bottom w:val="single" w:sz="12" w:space="0" w:color="000000"/>
            </w:tcBorders>
            <w:shd w:val="clear" w:color="auto" w:fill="auto"/>
          </w:tcPr>
          <w:p w14:paraId="5430AE5A" w14:textId="247584AE" w:rsidR="005A7E1A" w:rsidRPr="00A62AA7" w:rsidRDefault="000B76E2">
            <w:pPr>
              <w:rPr>
                <w:rFonts w:ascii="Meiryo UI" w:eastAsia="Meiryo UI" w:hAnsi="Meiryo UI" w:cs="Meiryo UI"/>
                <w:b/>
              </w:rPr>
            </w:pPr>
            <w:r>
              <w:rPr>
                <w:rFonts w:ascii="Meiryo UI" w:eastAsia="Meiryo UI" w:hAnsi="Meiryo UI" w:cs="Meiryo UI" w:hint="eastAsia"/>
                <w:b/>
              </w:rPr>
              <w:t>1</w:t>
            </w:r>
            <w:r w:rsidR="0024412A">
              <w:rPr>
                <w:rFonts w:ascii="Meiryo UI" w:eastAsia="Meiryo UI" w:hAnsi="Meiryo UI" w:cs="Meiryo UI" w:hint="eastAsia"/>
                <w:b/>
              </w:rPr>
              <w:t>3</w:t>
            </w:r>
            <w:r w:rsidR="005A7E1A" w:rsidRPr="00A62AA7">
              <w:rPr>
                <w:rFonts w:ascii="Meiryo UI" w:eastAsia="Meiryo UI" w:hAnsi="Meiryo UI" w:cs="Meiryo UI"/>
                <w:b/>
              </w:rPr>
              <w:t>.窓口BPRアドバイザーに期待していることは何ですか。</w:t>
            </w:r>
          </w:p>
        </w:tc>
      </w:tr>
      <w:tr w:rsidR="005A7E1A" w:rsidRPr="00A62AA7" w14:paraId="16E504D0" w14:textId="77777777">
        <w:tc>
          <w:tcPr>
            <w:tcW w:w="9346" w:type="dxa"/>
            <w:tcBorders>
              <w:top w:val="single" w:sz="12" w:space="0" w:color="000000"/>
              <w:left w:val="nil"/>
              <w:bottom w:val="nil"/>
              <w:right w:val="nil"/>
            </w:tcBorders>
            <w:shd w:val="clear" w:color="auto" w:fill="F2F2F2"/>
          </w:tcPr>
          <w:p w14:paraId="37FA42E4" w14:textId="66A1BADC" w:rsidR="005A7E1A" w:rsidRPr="00A62AA7" w:rsidRDefault="005A7E1A" w:rsidP="00B212F8">
            <w:pPr>
              <w:rPr>
                <w:rFonts w:ascii="Meiryo UI" w:eastAsia="Meiryo UI" w:hAnsi="Meiryo UI" w:cs="Meiryo UI"/>
                <w:sz w:val="22"/>
                <w:szCs w:val="22"/>
              </w:rPr>
            </w:pPr>
          </w:p>
        </w:tc>
      </w:tr>
    </w:tbl>
    <w:p w14:paraId="79E3B3CF" w14:textId="77777777" w:rsidR="005A7E1A" w:rsidRPr="00A62AA7" w:rsidRDefault="005A7E1A">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5A7E1A" w:rsidRPr="00A62AA7" w14:paraId="395EA5B0" w14:textId="77777777">
        <w:tc>
          <w:tcPr>
            <w:tcW w:w="9346" w:type="dxa"/>
            <w:tcBorders>
              <w:top w:val="nil"/>
              <w:left w:val="nil"/>
              <w:bottom w:val="single" w:sz="12" w:space="0" w:color="000000"/>
              <w:right w:val="nil"/>
            </w:tcBorders>
            <w:shd w:val="clear" w:color="auto" w:fill="auto"/>
          </w:tcPr>
          <w:p w14:paraId="4D7BE121" w14:textId="381F7B98" w:rsidR="00AC7B3B" w:rsidRDefault="005A7E1A">
            <w:pPr>
              <w:rPr>
                <w:rFonts w:ascii="Meiryo UI" w:eastAsia="Meiryo UI" w:hAnsi="Meiryo UI" w:cs="Meiryo UI"/>
                <w:b/>
              </w:rPr>
            </w:pPr>
            <w:r w:rsidRPr="00A62AA7">
              <w:rPr>
                <w:rFonts w:ascii="Meiryo UI" w:eastAsia="Meiryo UI" w:hAnsi="Meiryo UI" w:cs="Meiryo UI"/>
                <w:b/>
              </w:rPr>
              <w:t>1</w:t>
            </w:r>
            <w:r w:rsidR="007A3EA7">
              <w:rPr>
                <w:rFonts w:ascii="Meiryo UI" w:eastAsia="Meiryo UI" w:hAnsi="Meiryo UI" w:cs="Meiryo UI" w:hint="eastAsia"/>
                <w:b/>
              </w:rPr>
              <w:t>4</w:t>
            </w:r>
            <w:r w:rsidRPr="00A62AA7">
              <w:rPr>
                <w:rFonts w:ascii="Meiryo UI" w:eastAsia="Meiryo UI" w:hAnsi="Meiryo UI" w:cs="Meiryo UI"/>
                <w:b/>
              </w:rPr>
              <w:t>.申請者又は窓口BPRにおいて中核を担う方は「書かないワンストップ窓口　導入手順書」をご存じですか。</w:t>
            </w:r>
          </w:p>
          <w:p w14:paraId="6D7B970C" w14:textId="72C6E161" w:rsidR="005A7E1A" w:rsidRPr="00A62AA7" w:rsidRDefault="00AF1460">
            <w:pPr>
              <w:rPr>
                <w:rFonts w:ascii="Meiryo UI" w:eastAsia="Meiryo UI" w:hAnsi="Meiryo UI" w:cs="Meiryo UI"/>
                <w:b/>
              </w:rPr>
            </w:pPr>
            <w:r w:rsidRPr="00AC7B3B">
              <w:rPr>
                <w:rFonts w:ascii="Meiryo UI" w:eastAsia="Meiryo UI" w:hAnsi="Meiryo UI" w:cs="Meiryo UI" w:hint="eastAsia"/>
                <w:bCs/>
                <w:sz w:val="18"/>
                <w:szCs w:val="18"/>
              </w:rPr>
              <w:t>北海道北見市様が作成された「書かないワンストップ窓口　導入手順書」はデジタル改革共創プラットフォーム中の「自治体窓口業務改革</w:t>
            </w:r>
            <w:r w:rsidRPr="00AC7B3B">
              <w:rPr>
                <w:rFonts w:ascii="Meiryo UI" w:eastAsia="Meiryo UI" w:hAnsi="Meiryo UI" w:cs="Meiryo UI"/>
                <w:bCs/>
                <w:sz w:val="18"/>
                <w:szCs w:val="18"/>
              </w:rPr>
              <w:t>_行政手続オンライン化」チャンネルにて配布中です。本事業によりアドバイザーの</w:t>
            </w:r>
            <w:r w:rsidR="00AC7B3B">
              <w:rPr>
                <w:rFonts w:ascii="Meiryo UI" w:eastAsia="Meiryo UI" w:hAnsi="Meiryo UI" w:cs="Meiryo UI" w:hint="eastAsia"/>
                <w:bCs/>
                <w:sz w:val="18"/>
                <w:szCs w:val="18"/>
              </w:rPr>
              <w:t>支援</w:t>
            </w:r>
            <w:r w:rsidRPr="00AC7B3B">
              <w:rPr>
                <w:rFonts w:ascii="Meiryo UI" w:eastAsia="Meiryo UI" w:hAnsi="Meiryo UI" w:cs="Meiryo UI"/>
                <w:bCs/>
                <w:sz w:val="18"/>
                <w:szCs w:val="18"/>
              </w:rPr>
              <w:t>を受けるうえで、事前に内容を把握していただきますと効率的な支援を受けていただけますので、未読の方は是非ご一読ください。</w:t>
            </w:r>
          </w:p>
        </w:tc>
      </w:tr>
      <w:tr w:rsidR="005A7E1A" w:rsidRPr="00A62AA7" w14:paraId="5270D569" w14:textId="77777777">
        <w:tc>
          <w:tcPr>
            <w:tcW w:w="9346" w:type="dxa"/>
            <w:tcBorders>
              <w:top w:val="single" w:sz="12" w:space="0" w:color="000000"/>
              <w:left w:val="nil"/>
              <w:bottom w:val="nil"/>
              <w:right w:val="nil"/>
            </w:tcBorders>
            <w:shd w:val="clear" w:color="auto" w:fill="F2F2F2"/>
          </w:tcPr>
          <w:p w14:paraId="7DAD30D3" w14:textId="77777777" w:rsidR="00196A94" w:rsidRDefault="00196A94" w:rsidP="007A0F27">
            <w:pPr>
              <w:rPr>
                <w:rFonts w:ascii="Meiryo UI" w:eastAsia="Meiryo UI" w:hAnsi="Meiryo UI" w:cs="Meiryo UI"/>
                <w:noProof/>
              </w:rPr>
            </w:pPr>
          </w:p>
          <w:p w14:paraId="7F07345D" w14:textId="3081C69D" w:rsidR="005A7E1A" w:rsidRPr="00A62AA7" w:rsidRDefault="001F7122" w:rsidP="007A0F27">
            <w:pPr>
              <w:rPr>
                <w:rFonts w:ascii="Meiryo UI" w:eastAsia="Meiryo UI" w:hAnsi="Meiryo UI" w:cs="Meiryo UI"/>
              </w:rPr>
            </w:pPr>
            <w:r>
              <w:rPr>
                <w:rFonts w:ascii="Meiryo UI" w:eastAsia="Meiryo UI" w:hAnsi="Meiryo UI" w:cs="Meiryo UI" w:hint="eastAsia"/>
                <w:noProof/>
              </w:rPr>
              <w:t>（選択肢：</w:t>
            </w:r>
            <w:r w:rsidR="00DC5B6C">
              <w:rPr>
                <w:rFonts w:ascii="Meiryo UI" w:eastAsia="Meiryo UI" w:hAnsi="Meiryo UI" w:cs="Meiryo UI" w:hint="eastAsia"/>
                <w:noProof/>
              </w:rPr>
              <w:t>承知しており、内容を熟知している/承知しており読んだことはあるが、内容を十分に理解しているとは言えない/</w:t>
            </w:r>
            <w:r w:rsidR="00DD3537" w:rsidRPr="00DD3537">
              <w:rPr>
                <w:rFonts w:ascii="Meiryo UI" w:eastAsia="Meiryo UI" w:hAnsi="Meiryo UI" w:cs="Meiryo UI" w:hint="eastAsia"/>
                <w:noProof/>
              </w:rPr>
              <w:t>名前だけは知っているが、まだ読んでいないので、これから理解に努めたい</w:t>
            </w:r>
            <w:r w:rsidR="00DD3537">
              <w:rPr>
                <w:rFonts w:ascii="Meiryo UI" w:eastAsia="Meiryo UI" w:hAnsi="Meiryo UI" w:cs="Meiryo UI" w:hint="eastAsia"/>
                <w:noProof/>
              </w:rPr>
              <w:t>/</w:t>
            </w:r>
            <w:r w:rsidR="00DD3537" w:rsidRPr="00DD3537">
              <w:rPr>
                <w:rFonts w:ascii="Meiryo UI" w:eastAsia="Meiryo UI" w:hAnsi="Meiryo UI" w:cs="Meiryo UI" w:hint="eastAsia"/>
                <w:noProof/>
              </w:rPr>
              <w:t>知らなかった（これから読む）</w:t>
            </w:r>
            <w:r w:rsidR="00196A94">
              <w:rPr>
                <w:rFonts w:ascii="Meiryo UI" w:eastAsia="Meiryo UI" w:hAnsi="Meiryo UI" w:cs="Meiryo UI" w:hint="eastAsia"/>
                <w:noProof/>
              </w:rPr>
              <w:t>/</w:t>
            </w:r>
            <w:r w:rsidR="00196A94" w:rsidRPr="00196A94">
              <w:rPr>
                <w:rFonts w:ascii="Meiryo UI" w:eastAsia="Meiryo UI" w:hAnsi="Meiryo UI" w:cs="Meiryo UI" w:hint="eastAsia"/>
                <w:noProof/>
              </w:rPr>
              <w:t>知らなかった（読む予定はない）</w:t>
            </w:r>
            <w:r>
              <w:rPr>
                <w:rFonts w:ascii="Meiryo UI" w:eastAsia="Meiryo UI" w:hAnsi="Meiryo UI" w:cs="Meiryo UI" w:hint="eastAsia"/>
                <w:noProof/>
              </w:rPr>
              <w:t>）</w:t>
            </w:r>
          </w:p>
        </w:tc>
      </w:tr>
    </w:tbl>
    <w:p w14:paraId="4DB80046" w14:textId="77777777" w:rsidR="005A7E1A" w:rsidRPr="00196A94" w:rsidRDefault="005A7E1A">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5A7E1A" w:rsidRPr="00A62AA7" w14:paraId="48BCCF2D" w14:textId="77777777">
        <w:tc>
          <w:tcPr>
            <w:tcW w:w="9346" w:type="dxa"/>
            <w:tcBorders>
              <w:top w:val="nil"/>
              <w:left w:val="nil"/>
              <w:bottom w:val="single" w:sz="12" w:space="0" w:color="000000"/>
              <w:right w:val="nil"/>
            </w:tcBorders>
          </w:tcPr>
          <w:p w14:paraId="7395F2AD" w14:textId="75FD9A51" w:rsidR="00961C59" w:rsidRDefault="005A7E1A" w:rsidP="00AC7B3B">
            <w:pPr>
              <w:ind w:left="105" w:hangingChars="50" w:hanging="105"/>
              <w:rPr>
                <w:rFonts w:ascii="Meiryo UI" w:eastAsia="Meiryo UI" w:hAnsi="Meiryo UI" w:cs="Meiryo UI"/>
                <w:b/>
              </w:rPr>
            </w:pPr>
            <w:r w:rsidRPr="00A62AA7">
              <w:rPr>
                <w:rFonts w:ascii="Meiryo UI" w:eastAsia="Meiryo UI" w:hAnsi="Meiryo UI" w:cs="Meiryo UI"/>
                <w:b/>
              </w:rPr>
              <w:t>1</w:t>
            </w:r>
            <w:r w:rsidR="00930863">
              <w:rPr>
                <w:rFonts w:ascii="Meiryo UI" w:eastAsia="Meiryo UI" w:hAnsi="Meiryo UI" w:cs="Meiryo UI" w:hint="eastAsia"/>
                <w:b/>
              </w:rPr>
              <w:t>5</w:t>
            </w:r>
            <w:r w:rsidRPr="00A62AA7">
              <w:rPr>
                <w:rFonts w:ascii="Meiryo UI" w:eastAsia="Meiryo UI" w:hAnsi="Meiryo UI" w:cs="Meiryo UI"/>
                <w:b/>
              </w:rPr>
              <w:t>.窓口</w:t>
            </w:r>
            <w:r w:rsidR="00A301F7">
              <w:rPr>
                <w:rFonts w:ascii="Meiryo UI" w:eastAsia="Meiryo UI" w:hAnsi="Meiryo UI" w:cs="Meiryo UI" w:hint="eastAsia"/>
                <w:b/>
              </w:rPr>
              <w:t>で</w:t>
            </w:r>
            <w:r w:rsidRPr="00A62AA7">
              <w:rPr>
                <w:rFonts w:ascii="Meiryo UI" w:eastAsia="Meiryo UI" w:hAnsi="Meiryo UI" w:cs="Meiryo UI"/>
                <w:b/>
              </w:rPr>
              <w:t>の</w:t>
            </w:r>
            <w:r w:rsidR="00A301F7">
              <w:rPr>
                <w:rFonts w:ascii="Meiryo UI" w:eastAsia="Meiryo UI" w:hAnsi="Meiryo UI" w:cs="Meiryo UI" w:hint="eastAsia"/>
                <w:b/>
              </w:rPr>
              <w:t>ライフイベント</w:t>
            </w:r>
            <w:r w:rsidR="002E1DBB">
              <w:rPr>
                <w:rFonts w:ascii="Meiryo UI" w:eastAsia="Meiryo UI" w:hAnsi="Meiryo UI" w:cs="Meiryo UI" w:hint="eastAsia"/>
                <w:b/>
              </w:rPr>
              <w:t>関連</w:t>
            </w:r>
            <w:r w:rsidR="00A301F7">
              <w:rPr>
                <w:rFonts w:ascii="Meiryo UI" w:eastAsia="Meiryo UI" w:hAnsi="Meiryo UI" w:cs="Meiryo UI" w:hint="eastAsia"/>
                <w:b/>
              </w:rPr>
              <w:t>手続き</w:t>
            </w:r>
            <w:r w:rsidR="00CF5005">
              <w:rPr>
                <w:rFonts w:ascii="Meiryo UI" w:eastAsia="Meiryo UI" w:hAnsi="Meiryo UI" w:cs="Meiryo UI" w:hint="eastAsia"/>
                <w:b/>
              </w:rPr>
              <w:t>について、</w:t>
            </w:r>
            <w:r w:rsidRPr="00A62AA7">
              <w:rPr>
                <w:rFonts w:ascii="Meiryo UI" w:eastAsia="Meiryo UI" w:hAnsi="Meiryo UI" w:cs="Meiryo UI"/>
                <w:b/>
              </w:rPr>
              <w:t>ワンストップ化に取り組む予定はありますか。</w:t>
            </w:r>
          </w:p>
          <w:p w14:paraId="26EF632F" w14:textId="6914352D" w:rsidR="005A7E1A" w:rsidRPr="001E2D5E" w:rsidRDefault="00AC7B3B" w:rsidP="00652BE3">
            <w:pPr>
              <w:ind w:left="90" w:hangingChars="50" w:hanging="90"/>
              <w:rPr>
                <w:rFonts w:ascii="Meiryo UI" w:eastAsia="Meiryo UI" w:hAnsi="Meiryo UI" w:cs="Meiryo UI"/>
                <w:bCs/>
                <w:sz w:val="18"/>
                <w:szCs w:val="18"/>
              </w:rPr>
            </w:pPr>
            <w:r w:rsidRPr="00961C59">
              <w:rPr>
                <w:rFonts w:ascii="Meiryo UI" w:eastAsia="Meiryo UI" w:hAnsi="Meiryo UI" w:cs="Meiryo UI" w:hint="eastAsia"/>
                <w:bCs/>
                <w:sz w:val="18"/>
                <w:szCs w:val="18"/>
              </w:rPr>
              <w:t>(補足：</w:t>
            </w:r>
            <w:r w:rsidR="002E764D">
              <w:rPr>
                <w:rFonts w:ascii="Meiryo UI" w:eastAsia="Meiryo UI" w:hAnsi="Meiryo UI" w:cs="Meiryo UI" w:hint="eastAsia"/>
                <w:bCs/>
                <w:sz w:val="18"/>
                <w:szCs w:val="18"/>
              </w:rPr>
              <w:t>ライフイベントとは</w:t>
            </w:r>
            <w:r w:rsidR="004D556E">
              <w:rPr>
                <w:rFonts w:ascii="Meiryo UI" w:eastAsia="Meiryo UI" w:hAnsi="Meiryo UI" w:cs="Meiryo UI" w:hint="eastAsia"/>
                <w:bCs/>
                <w:sz w:val="18"/>
                <w:szCs w:val="18"/>
              </w:rPr>
              <w:t>、</w:t>
            </w:r>
            <w:r w:rsidR="00C3226E" w:rsidRPr="00F01C1A">
              <w:rPr>
                <w:rFonts w:ascii="Meiryo UI" w:eastAsia="Meiryo UI" w:hAnsi="Meiryo UI" w:cs="Meiryo UI" w:hint="eastAsia"/>
                <w:bCs/>
                <w:sz w:val="18"/>
                <w:szCs w:val="18"/>
              </w:rPr>
              <w:t>「転入」「転居」「転出」「結婚」「離婚」「出生」「死亡」</w:t>
            </w:r>
            <w:r w:rsidR="005275C7">
              <w:rPr>
                <w:rFonts w:ascii="Meiryo UI" w:eastAsia="Meiryo UI" w:hAnsi="Meiryo UI" w:cs="Meiryo UI" w:hint="eastAsia"/>
                <w:bCs/>
                <w:sz w:val="18"/>
                <w:szCs w:val="18"/>
              </w:rPr>
              <w:t>を指し</w:t>
            </w:r>
            <w:r w:rsidR="002E65A9">
              <w:rPr>
                <w:rFonts w:ascii="Meiryo UI" w:eastAsia="Meiryo UI" w:hAnsi="Meiryo UI" w:cs="Meiryo UI" w:hint="eastAsia"/>
                <w:bCs/>
                <w:sz w:val="18"/>
                <w:szCs w:val="18"/>
              </w:rPr>
              <w:t>ます</w:t>
            </w:r>
            <w:r w:rsidR="00D762E3">
              <w:rPr>
                <w:rFonts w:ascii="Meiryo UI" w:eastAsia="Meiryo UI" w:hAnsi="Meiryo UI" w:cs="Meiryo UI" w:hint="eastAsia"/>
                <w:bCs/>
                <w:sz w:val="18"/>
                <w:szCs w:val="18"/>
              </w:rPr>
              <w:t>。</w:t>
            </w:r>
            <w:r w:rsidR="00652BE3">
              <w:rPr>
                <w:rFonts w:ascii="Meiryo UI" w:eastAsia="Meiryo UI" w:hAnsi="Meiryo UI" w:cs="Meiryo UI" w:hint="eastAsia"/>
                <w:bCs/>
                <w:sz w:val="18"/>
                <w:szCs w:val="18"/>
              </w:rPr>
              <w:t>また</w:t>
            </w:r>
            <w:r w:rsidR="00D36360">
              <w:rPr>
                <w:rFonts w:ascii="Meiryo UI" w:eastAsia="Meiryo UI" w:hAnsi="Meiryo UI" w:cs="Meiryo UI" w:hint="eastAsia"/>
                <w:bCs/>
                <w:sz w:val="18"/>
                <w:szCs w:val="18"/>
              </w:rPr>
              <w:t>ここでのワンストップ化は</w:t>
            </w:r>
            <w:r w:rsidR="00A758A0">
              <w:rPr>
                <w:rFonts w:ascii="Meiryo UI" w:eastAsia="Meiryo UI" w:hAnsi="Meiryo UI" w:cs="Meiryo UI" w:hint="eastAsia"/>
                <w:bCs/>
                <w:sz w:val="18"/>
                <w:szCs w:val="18"/>
              </w:rPr>
              <w:t>、「</w:t>
            </w:r>
            <w:r w:rsidR="00115DCA">
              <w:rPr>
                <w:rFonts w:ascii="Meiryo UI" w:eastAsia="Meiryo UI" w:hAnsi="Meiryo UI" w:cs="Meiryo UI" w:hint="eastAsia"/>
                <w:bCs/>
                <w:sz w:val="18"/>
                <w:szCs w:val="18"/>
              </w:rPr>
              <w:t>ライフイベントに伴って発生する手続きについて</w:t>
            </w:r>
            <w:r w:rsidR="00500AB8">
              <w:rPr>
                <w:rFonts w:ascii="Meiryo UI" w:eastAsia="Meiryo UI" w:hAnsi="Meiryo UI" w:cs="Meiryo UI" w:hint="eastAsia"/>
                <w:bCs/>
                <w:sz w:val="18"/>
                <w:szCs w:val="18"/>
              </w:rPr>
              <w:t>漏れなく</w:t>
            </w:r>
            <w:r w:rsidR="00EA56E7">
              <w:rPr>
                <w:rFonts w:ascii="Meiryo UI" w:eastAsia="Meiryo UI" w:hAnsi="Meiryo UI" w:cs="Meiryo UI" w:hint="eastAsia"/>
                <w:bCs/>
                <w:sz w:val="18"/>
                <w:szCs w:val="18"/>
              </w:rPr>
              <w:t>案内できるようにすること</w:t>
            </w:r>
            <w:r w:rsidR="00A758A0">
              <w:rPr>
                <w:rFonts w:ascii="Meiryo UI" w:eastAsia="Meiryo UI" w:hAnsi="Meiryo UI" w:cs="Meiryo UI" w:hint="eastAsia"/>
                <w:bCs/>
                <w:sz w:val="18"/>
                <w:szCs w:val="18"/>
              </w:rPr>
              <w:t>」や「</w:t>
            </w:r>
            <w:r w:rsidR="00EA56E7">
              <w:rPr>
                <w:rFonts w:ascii="Meiryo UI" w:eastAsia="Meiryo UI" w:hAnsi="Meiryo UI" w:cs="Meiryo UI" w:hint="eastAsia"/>
                <w:bCs/>
                <w:sz w:val="18"/>
                <w:szCs w:val="18"/>
              </w:rPr>
              <w:t>簡単な手続きはその場で</w:t>
            </w:r>
            <w:r w:rsidR="00714D60">
              <w:rPr>
                <w:rFonts w:ascii="Meiryo UI" w:eastAsia="Meiryo UI" w:hAnsi="Meiryo UI" w:cs="Meiryo UI" w:hint="eastAsia"/>
                <w:bCs/>
                <w:sz w:val="18"/>
                <w:szCs w:val="18"/>
              </w:rPr>
              <w:t>受付を行うこと</w:t>
            </w:r>
            <w:r w:rsidR="00A758A0">
              <w:rPr>
                <w:rFonts w:ascii="Meiryo UI" w:eastAsia="Meiryo UI" w:hAnsi="Meiryo UI" w:cs="Meiryo UI" w:hint="eastAsia"/>
                <w:bCs/>
                <w:sz w:val="18"/>
                <w:szCs w:val="18"/>
              </w:rPr>
              <w:t>」</w:t>
            </w:r>
            <w:r w:rsidR="00714D60">
              <w:rPr>
                <w:rFonts w:ascii="Meiryo UI" w:eastAsia="Meiryo UI" w:hAnsi="Meiryo UI" w:cs="Meiryo UI" w:hint="eastAsia"/>
                <w:bCs/>
                <w:sz w:val="18"/>
                <w:szCs w:val="18"/>
              </w:rPr>
              <w:t>を指し、必ずしもすべての手続きを１つの窓口で行う</w:t>
            </w:r>
            <w:r w:rsidR="00D36360">
              <w:rPr>
                <w:rFonts w:ascii="Meiryo UI" w:eastAsia="Meiryo UI" w:hAnsi="Meiryo UI" w:cs="Meiryo UI" w:hint="eastAsia"/>
                <w:bCs/>
                <w:sz w:val="18"/>
                <w:szCs w:val="18"/>
              </w:rPr>
              <w:t>とい</w:t>
            </w:r>
            <w:r w:rsidR="00A758A0">
              <w:rPr>
                <w:rFonts w:ascii="Meiryo UI" w:eastAsia="Meiryo UI" w:hAnsi="Meiryo UI" w:cs="Meiryo UI" w:hint="eastAsia"/>
                <w:bCs/>
                <w:sz w:val="18"/>
                <w:szCs w:val="18"/>
              </w:rPr>
              <w:t>うわけではございません。</w:t>
            </w:r>
            <w:r w:rsidRPr="00961C59">
              <w:rPr>
                <w:rFonts w:ascii="Meiryo UI" w:eastAsia="Meiryo UI" w:hAnsi="Meiryo UI" w:cs="Meiryo UI" w:hint="eastAsia"/>
                <w:bCs/>
                <w:sz w:val="18"/>
                <w:szCs w:val="18"/>
              </w:rPr>
              <w:t>)</w:t>
            </w:r>
          </w:p>
        </w:tc>
      </w:tr>
      <w:tr w:rsidR="005A7E1A" w:rsidRPr="00A62AA7" w14:paraId="4B4CA830" w14:textId="77777777">
        <w:tc>
          <w:tcPr>
            <w:tcW w:w="9346" w:type="dxa"/>
            <w:tcBorders>
              <w:top w:val="nil"/>
              <w:left w:val="nil"/>
              <w:bottom w:val="nil"/>
              <w:right w:val="nil"/>
            </w:tcBorders>
            <w:shd w:val="clear" w:color="auto" w:fill="F2F2F2"/>
          </w:tcPr>
          <w:p w14:paraId="038C309E" w14:textId="77777777" w:rsidR="00961C59" w:rsidRDefault="00961C59" w:rsidP="007A0F27">
            <w:pPr>
              <w:rPr>
                <w:rFonts w:ascii="Meiryo UI" w:eastAsia="Meiryo UI" w:hAnsi="Meiryo UI" w:cs="Meiryo UI"/>
                <w:noProof/>
              </w:rPr>
            </w:pPr>
          </w:p>
          <w:p w14:paraId="0E64C7AB" w14:textId="15529C0E" w:rsidR="005A7E1A" w:rsidRPr="00A62AA7" w:rsidRDefault="00961C59" w:rsidP="007A0F27">
            <w:pPr>
              <w:rPr>
                <w:rFonts w:ascii="Meiryo UI" w:eastAsia="Meiryo UI" w:hAnsi="Meiryo UI" w:cs="Meiryo UI"/>
                <w:noProof/>
              </w:rPr>
            </w:pPr>
            <w:r>
              <w:rPr>
                <w:rFonts w:ascii="Meiryo UI" w:eastAsia="Meiryo UI" w:hAnsi="Meiryo UI" w:cs="Meiryo UI" w:hint="eastAsia"/>
                <w:noProof/>
              </w:rPr>
              <w:t>（選択肢：予定している/</w:t>
            </w:r>
            <w:r w:rsidR="005A7E1A" w:rsidRPr="009C3830">
              <w:rPr>
                <w:rFonts w:ascii="Meiryo UI" w:eastAsia="Meiryo UI" w:hAnsi="Meiryo UI" w:cs="Meiryo UI"/>
                <w:noProof/>
              </w:rPr>
              <w:t>予定していない</w:t>
            </w:r>
            <w:r>
              <w:rPr>
                <w:rFonts w:ascii="Meiryo UI" w:eastAsia="Meiryo UI" w:hAnsi="Meiryo UI" w:cs="Meiryo UI" w:hint="eastAsia"/>
                <w:noProof/>
              </w:rPr>
              <w:t>）</w:t>
            </w:r>
          </w:p>
        </w:tc>
      </w:tr>
    </w:tbl>
    <w:p w14:paraId="56DD14B3" w14:textId="77777777" w:rsidR="005A7E1A" w:rsidRPr="00A62AA7" w:rsidRDefault="005A7E1A">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5A7E1A" w:rsidRPr="00A62AA7" w14:paraId="34D6F68B" w14:textId="77777777">
        <w:tc>
          <w:tcPr>
            <w:tcW w:w="9346" w:type="dxa"/>
            <w:tcBorders>
              <w:top w:val="nil"/>
              <w:left w:val="nil"/>
              <w:bottom w:val="single" w:sz="12" w:space="0" w:color="000000"/>
              <w:right w:val="nil"/>
            </w:tcBorders>
          </w:tcPr>
          <w:p w14:paraId="2ED13BC8" w14:textId="5C9F8B34" w:rsidR="005A7E1A" w:rsidRDefault="005A7E1A">
            <w:pPr>
              <w:rPr>
                <w:rFonts w:ascii="Meiryo UI" w:eastAsia="Meiryo UI" w:hAnsi="Meiryo UI" w:cs="Meiryo UI"/>
                <w:b/>
              </w:rPr>
            </w:pPr>
            <w:r w:rsidRPr="00A62AA7">
              <w:rPr>
                <w:rFonts w:ascii="Meiryo UI" w:eastAsia="Meiryo UI" w:hAnsi="Meiryo UI" w:cs="Meiryo UI"/>
                <w:b/>
              </w:rPr>
              <w:t>1</w:t>
            </w:r>
            <w:r w:rsidR="00930863">
              <w:rPr>
                <w:rFonts w:ascii="Meiryo UI" w:eastAsia="Meiryo UI" w:hAnsi="Meiryo UI" w:cs="Meiryo UI" w:hint="eastAsia"/>
                <w:b/>
              </w:rPr>
              <w:t>6</w:t>
            </w:r>
            <w:r w:rsidRPr="00A62AA7">
              <w:rPr>
                <w:rFonts w:ascii="Meiryo UI" w:eastAsia="Meiryo UI" w:hAnsi="Meiryo UI" w:cs="Meiryo UI"/>
                <w:b/>
              </w:rPr>
              <w:t>.過去に職員による「窓口利用体験調査」を実施したことがありますか。</w:t>
            </w:r>
          </w:p>
          <w:p w14:paraId="1A108DC1" w14:textId="3D49CCA8" w:rsidR="00D61C3C" w:rsidRPr="00D61C3C" w:rsidRDefault="008B2F09" w:rsidP="00D61C3C">
            <w:pPr>
              <w:rPr>
                <w:rFonts w:ascii="Meiryo UI" w:eastAsia="Meiryo UI" w:hAnsi="Meiryo UI" w:cs="Meiryo UI"/>
                <w:bCs/>
                <w:sz w:val="18"/>
                <w:szCs w:val="18"/>
              </w:rPr>
            </w:pPr>
            <w:r>
              <w:rPr>
                <w:rFonts w:ascii="Meiryo UI" w:eastAsia="Meiryo UI" w:hAnsi="Meiryo UI" w:cs="Meiryo UI" w:hint="eastAsia"/>
                <w:bCs/>
                <w:sz w:val="18"/>
                <w:szCs w:val="18"/>
              </w:rPr>
              <w:t>&lt;</w:t>
            </w:r>
            <w:r w:rsidR="00D61C3C" w:rsidRPr="00D61C3C">
              <w:rPr>
                <w:rFonts w:ascii="Meiryo UI" w:eastAsia="Meiryo UI" w:hAnsi="Meiryo UI" w:cs="Meiryo UI" w:hint="eastAsia"/>
                <w:bCs/>
                <w:sz w:val="18"/>
                <w:szCs w:val="18"/>
              </w:rPr>
              <w:t>窓口利用体験調査概要</w:t>
            </w:r>
            <w:r>
              <w:rPr>
                <w:rFonts w:ascii="Meiryo UI" w:eastAsia="Meiryo UI" w:hAnsi="Meiryo UI" w:cs="Meiryo UI" w:hint="eastAsia"/>
                <w:bCs/>
                <w:sz w:val="18"/>
                <w:szCs w:val="18"/>
              </w:rPr>
              <w:t>&gt;</w:t>
            </w:r>
          </w:p>
          <w:p w14:paraId="081AE794" w14:textId="77777777" w:rsidR="00D61C3C" w:rsidRPr="00D61C3C" w:rsidRDefault="00D61C3C" w:rsidP="00D61C3C">
            <w:pPr>
              <w:rPr>
                <w:rFonts w:ascii="Meiryo UI" w:eastAsia="Meiryo UI" w:hAnsi="Meiryo UI" w:cs="Meiryo UI"/>
                <w:bCs/>
                <w:sz w:val="18"/>
                <w:szCs w:val="18"/>
              </w:rPr>
            </w:pPr>
            <w:r w:rsidRPr="00D61C3C">
              <w:rPr>
                <w:rFonts w:ascii="Meiryo UI" w:eastAsia="Meiryo UI" w:hAnsi="Meiryo UI" w:cs="Meiryo UI" w:hint="eastAsia"/>
                <w:bCs/>
                <w:sz w:val="18"/>
                <w:szCs w:val="18"/>
              </w:rPr>
              <w:t>目的：利用者（住民）が、どのように行動し、何を見て、何を思うかを追いかけ、課題や改善点を発見する</w:t>
            </w:r>
          </w:p>
          <w:p w14:paraId="0B32D0AA" w14:textId="77777777" w:rsidR="00D61C3C" w:rsidRPr="00D61C3C" w:rsidRDefault="00D61C3C" w:rsidP="00D61C3C">
            <w:pPr>
              <w:rPr>
                <w:rFonts w:ascii="Meiryo UI" w:eastAsia="Meiryo UI" w:hAnsi="Meiryo UI" w:cs="Meiryo UI"/>
                <w:bCs/>
                <w:sz w:val="18"/>
                <w:szCs w:val="18"/>
              </w:rPr>
            </w:pPr>
            <w:r w:rsidRPr="00D61C3C">
              <w:rPr>
                <w:rFonts w:ascii="Meiryo UI" w:eastAsia="Meiryo UI" w:hAnsi="Meiryo UI" w:cs="Meiryo UI" w:hint="eastAsia"/>
                <w:bCs/>
                <w:sz w:val="18"/>
                <w:szCs w:val="18"/>
              </w:rPr>
              <w:t>参加者：住民異動所管課及びその他の関係課​（※住民異動所管課は必須です）</w:t>
            </w:r>
          </w:p>
          <w:p w14:paraId="23FD171B" w14:textId="7157517A" w:rsidR="00D61C3C" w:rsidRPr="00D61C3C" w:rsidRDefault="00D61C3C" w:rsidP="00D61C3C">
            <w:pPr>
              <w:rPr>
                <w:rFonts w:ascii="Meiryo UI" w:eastAsia="Meiryo UI" w:hAnsi="Meiryo UI" w:cs="Meiryo UI"/>
                <w:bCs/>
                <w:sz w:val="18"/>
                <w:szCs w:val="18"/>
              </w:rPr>
            </w:pPr>
            <w:r w:rsidRPr="00D61C3C">
              <w:rPr>
                <w:rFonts w:ascii="Meiryo UI" w:eastAsia="Meiryo UI" w:hAnsi="Meiryo UI" w:cs="Meiryo UI" w:hint="eastAsia"/>
                <w:bCs/>
                <w:sz w:val="18"/>
                <w:szCs w:val="18"/>
              </w:rPr>
              <w:t>取組内容：職員が事前に設定したユーザー像（住民）になりきり、住民異動所管課や他の課を回りながら、住民目線で課題や改善点を整理する</w:t>
            </w:r>
          </w:p>
          <w:p w14:paraId="7A6FFA01" w14:textId="233C1D4E" w:rsidR="00D61C3C" w:rsidRPr="00E37A96" w:rsidRDefault="00D61C3C" w:rsidP="00D61C3C">
            <w:pPr>
              <w:rPr>
                <w:rFonts w:ascii="Meiryo UI" w:eastAsia="Meiryo UI" w:hAnsi="Meiryo UI" w:cs="Meiryo UI"/>
                <w:bCs/>
                <w:sz w:val="18"/>
                <w:szCs w:val="18"/>
              </w:rPr>
            </w:pPr>
            <w:r w:rsidRPr="00D61C3C">
              <w:rPr>
                <w:rFonts w:ascii="Meiryo UI" w:eastAsia="Meiryo UI" w:hAnsi="Meiryo UI" w:cs="Meiryo UI" w:hint="eastAsia"/>
                <w:bCs/>
                <w:sz w:val="18"/>
                <w:szCs w:val="18"/>
              </w:rPr>
              <w:t>留意点：事前に下調べはしないこと​（実際に手続が発生したときに、どのようにリアルに動くかのシチュエーションで行います）</w:t>
            </w:r>
            <w:r w:rsidR="00E37A96">
              <w:rPr>
                <w:rFonts w:ascii="Meiryo UI" w:eastAsia="Meiryo UI" w:hAnsi="Meiryo UI" w:cs="Meiryo UI" w:hint="eastAsia"/>
                <w:bCs/>
                <w:sz w:val="18"/>
                <w:szCs w:val="18"/>
              </w:rPr>
              <w:t>）</w:t>
            </w:r>
          </w:p>
        </w:tc>
      </w:tr>
      <w:tr w:rsidR="005A7E1A" w:rsidRPr="00A62AA7" w14:paraId="2FE298AD" w14:textId="77777777">
        <w:tc>
          <w:tcPr>
            <w:tcW w:w="9346" w:type="dxa"/>
            <w:tcBorders>
              <w:top w:val="nil"/>
              <w:left w:val="nil"/>
              <w:bottom w:val="nil"/>
              <w:right w:val="nil"/>
            </w:tcBorders>
            <w:shd w:val="clear" w:color="auto" w:fill="F2F2F2"/>
          </w:tcPr>
          <w:p w14:paraId="19AC9F47" w14:textId="77777777" w:rsidR="00E37A96" w:rsidRDefault="00E37A96" w:rsidP="007A0F27">
            <w:pPr>
              <w:rPr>
                <w:rFonts w:ascii="Meiryo UI" w:eastAsia="Meiryo UI" w:hAnsi="Meiryo UI" w:cs="Meiryo UI"/>
                <w:noProof/>
              </w:rPr>
            </w:pPr>
          </w:p>
          <w:p w14:paraId="35BD07D7" w14:textId="7F5B5A02" w:rsidR="005A7E1A" w:rsidRPr="00A62AA7" w:rsidRDefault="00E37A96" w:rsidP="007A0F27">
            <w:pPr>
              <w:rPr>
                <w:rFonts w:ascii="Meiryo UI" w:eastAsia="Meiryo UI" w:hAnsi="Meiryo UI" w:cs="Meiryo UI"/>
              </w:rPr>
            </w:pPr>
            <w:r>
              <w:rPr>
                <w:rFonts w:ascii="Meiryo UI" w:eastAsia="Meiryo UI" w:hAnsi="Meiryo UI" w:cs="Meiryo UI" w:hint="eastAsia"/>
                <w:noProof/>
              </w:rPr>
              <w:t>（選択肢：実施したことがある</w:t>
            </w:r>
            <w:r w:rsidR="007E26EA" w:rsidRPr="007E26EA">
              <w:rPr>
                <w:rFonts w:ascii="Meiryo UI" w:eastAsia="Meiryo UI" w:hAnsi="Meiryo UI" w:cs="Meiryo UI" w:hint="eastAsia"/>
                <w:noProof/>
                <w:color w:val="0070C0"/>
              </w:rPr>
              <w:t>＜設問1</w:t>
            </w:r>
            <w:r w:rsidR="00930863">
              <w:rPr>
                <w:rFonts w:ascii="Meiryo UI" w:eastAsia="Meiryo UI" w:hAnsi="Meiryo UI" w:cs="Meiryo UI" w:hint="eastAsia"/>
                <w:noProof/>
                <w:color w:val="0070C0"/>
              </w:rPr>
              <w:t>7</w:t>
            </w:r>
            <w:r w:rsidR="007E26EA" w:rsidRPr="007E26EA">
              <w:rPr>
                <w:rFonts w:ascii="Meiryo UI" w:eastAsia="Meiryo UI" w:hAnsi="Meiryo UI" w:cs="Meiryo UI" w:hint="eastAsia"/>
                <w:noProof/>
                <w:color w:val="0070C0"/>
              </w:rPr>
              <w:t>へ＞</w:t>
            </w:r>
            <w:r>
              <w:rPr>
                <w:rFonts w:ascii="Meiryo UI" w:eastAsia="Meiryo UI" w:hAnsi="Meiryo UI" w:cs="Meiryo UI" w:hint="eastAsia"/>
                <w:noProof/>
              </w:rPr>
              <w:t>/</w:t>
            </w:r>
            <w:r w:rsidR="005A7E1A" w:rsidRPr="009C3830">
              <w:rPr>
                <w:rFonts w:ascii="Meiryo UI" w:eastAsia="Meiryo UI" w:hAnsi="Meiryo UI" w:cs="Meiryo UI"/>
                <w:noProof/>
              </w:rPr>
              <w:t>実施したことはない</w:t>
            </w:r>
            <w:r w:rsidR="007E26EA" w:rsidRPr="007E26EA">
              <w:rPr>
                <w:rFonts w:ascii="Meiryo UI" w:eastAsia="Meiryo UI" w:hAnsi="Meiryo UI" w:cs="Meiryo UI" w:hint="eastAsia"/>
                <w:noProof/>
                <w:color w:val="0070C0"/>
              </w:rPr>
              <w:t>＜設問1</w:t>
            </w:r>
            <w:r w:rsidR="00930863">
              <w:rPr>
                <w:rFonts w:ascii="Meiryo UI" w:eastAsia="Meiryo UI" w:hAnsi="Meiryo UI" w:cs="Meiryo UI" w:hint="eastAsia"/>
                <w:noProof/>
                <w:color w:val="0070C0"/>
              </w:rPr>
              <w:t>9</w:t>
            </w:r>
            <w:r w:rsidR="007E26EA" w:rsidRPr="007E26EA">
              <w:rPr>
                <w:rFonts w:ascii="Meiryo UI" w:eastAsia="Meiryo UI" w:hAnsi="Meiryo UI" w:cs="Meiryo UI" w:hint="eastAsia"/>
                <w:noProof/>
                <w:color w:val="0070C0"/>
              </w:rPr>
              <w:t>へ＞</w:t>
            </w:r>
            <w:r>
              <w:rPr>
                <w:rFonts w:ascii="Meiryo UI" w:eastAsia="Meiryo UI" w:hAnsi="Meiryo UI" w:cs="Meiryo UI" w:hint="eastAsia"/>
                <w:noProof/>
              </w:rPr>
              <w:t>）</w:t>
            </w:r>
          </w:p>
        </w:tc>
      </w:tr>
    </w:tbl>
    <w:p w14:paraId="2307E8F6" w14:textId="77777777" w:rsidR="005A7E1A" w:rsidRPr="00A62AA7" w:rsidRDefault="005A7E1A">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5A7E1A" w:rsidRPr="00A62AA7" w14:paraId="47AF80C5" w14:textId="77777777">
        <w:tc>
          <w:tcPr>
            <w:tcW w:w="9346" w:type="dxa"/>
            <w:tcBorders>
              <w:top w:val="nil"/>
              <w:left w:val="nil"/>
              <w:bottom w:val="single" w:sz="12" w:space="0" w:color="000000"/>
              <w:right w:val="nil"/>
            </w:tcBorders>
          </w:tcPr>
          <w:p w14:paraId="0180DD1E" w14:textId="0010EFD9" w:rsidR="005A7E1A" w:rsidRPr="004D309F" w:rsidRDefault="005A7E1A">
            <w:pPr>
              <w:rPr>
                <w:rFonts w:ascii="Meiryo UI" w:eastAsia="Meiryo UI" w:hAnsi="Meiryo UI" w:cs="Meiryo UI"/>
                <w:b/>
                <w:bCs/>
                <w:color w:val="808080" w:themeColor="background1" w:themeShade="80"/>
              </w:rPr>
            </w:pPr>
            <w:r w:rsidRPr="004D309F">
              <w:rPr>
                <w:rFonts w:ascii="Meiryo UI" w:eastAsia="Meiryo UI" w:hAnsi="Meiryo UI" w:cs="Meiryo UI"/>
                <w:b/>
                <w:bCs/>
              </w:rPr>
              <w:t>1</w:t>
            </w:r>
            <w:r w:rsidR="00930863">
              <w:rPr>
                <w:rFonts w:ascii="Meiryo UI" w:eastAsia="Meiryo UI" w:hAnsi="Meiryo UI" w:cs="Meiryo UI" w:hint="eastAsia"/>
                <w:b/>
                <w:bCs/>
              </w:rPr>
              <w:t>7</w:t>
            </w:r>
            <w:r w:rsidRPr="004D309F">
              <w:rPr>
                <w:rFonts w:ascii="Meiryo UI" w:eastAsia="Meiryo UI" w:hAnsi="Meiryo UI" w:cs="Meiryo UI"/>
                <w:b/>
                <w:bCs/>
              </w:rPr>
              <w:t>.（「窓口利用体験調査」を実施したことがあると回答された方にお伺いします。）具体的な時期・回数・その際の職員の反応や調査で得られた内容を基に行った改善内容を合わせて教えてください。</w:t>
            </w:r>
          </w:p>
        </w:tc>
      </w:tr>
      <w:tr w:rsidR="005A7E1A" w:rsidRPr="00A62AA7" w14:paraId="1D201ED8" w14:textId="77777777">
        <w:tc>
          <w:tcPr>
            <w:tcW w:w="9346" w:type="dxa"/>
            <w:tcBorders>
              <w:top w:val="nil"/>
              <w:left w:val="nil"/>
              <w:bottom w:val="nil"/>
              <w:right w:val="nil"/>
            </w:tcBorders>
            <w:shd w:val="clear" w:color="auto" w:fill="F2F2F2"/>
          </w:tcPr>
          <w:p w14:paraId="32EBDA3D" w14:textId="77777777" w:rsidR="005A7E1A" w:rsidRPr="00A62AA7" w:rsidRDefault="005A7E1A" w:rsidP="007A0F27">
            <w:pPr>
              <w:rPr>
                <w:rFonts w:ascii="Meiryo UI" w:eastAsia="Meiryo UI" w:hAnsi="Meiryo UI" w:cs="Meiryo UI"/>
              </w:rPr>
            </w:pPr>
          </w:p>
        </w:tc>
      </w:tr>
    </w:tbl>
    <w:p w14:paraId="744BFF49" w14:textId="77777777" w:rsidR="005A7E1A" w:rsidRPr="00A62AA7" w:rsidRDefault="005A7E1A">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5A7E1A" w:rsidRPr="00A62AA7" w14:paraId="2A0A6D2B" w14:textId="77777777">
        <w:tc>
          <w:tcPr>
            <w:tcW w:w="9346" w:type="dxa"/>
            <w:tcBorders>
              <w:top w:val="nil"/>
              <w:left w:val="nil"/>
              <w:bottom w:val="single" w:sz="12" w:space="0" w:color="000000"/>
              <w:right w:val="nil"/>
            </w:tcBorders>
          </w:tcPr>
          <w:p w14:paraId="228D83EA" w14:textId="0F1BECCF" w:rsidR="005A7E1A" w:rsidRPr="004D309F" w:rsidRDefault="005A7E1A">
            <w:pPr>
              <w:rPr>
                <w:rFonts w:ascii="Meiryo UI" w:eastAsia="Meiryo UI" w:hAnsi="Meiryo UI" w:cs="Meiryo UI"/>
                <w:b/>
                <w:bCs/>
              </w:rPr>
            </w:pPr>
            <w:r w:rsidRPr="004D309F">
              <w:rPr>
                <w:rFonts w:ascii="Meiryo UI" w:eastAsia="Meiryo UI" w:hAnsi="Meiryo UI" w:cs="Meiryo UI"/>
                <w:b/>
                <w:bCs/>
              </w:rPr>
              <w:lastRenderedPageBreak/>
              <w:t>1</w:t>
            </w:r>
            <w:r w:rsidR="00930863">
              <w:rPr>
                <w:rFonts w:ascii="Meiryo UI" w:eastAsia="Meiryo UI" w:hAnsi="Meiryo UI" w:cs="Meiryo UI" w:hint="eastAsia"/>
                <w:b/>
                <w:bCs/>
              </w:rPr>
              <w:t>8</w:t>
            </w:r>
            <w:r w:rsidRPr="004D309F">
              <w:rPr>
                <w:rFonts w:ascii="Meiryo UI" w:eastAsia="Meiryo UI" w:hAnsi="Meiryo UI" w:cs="Meiryo UI"/>
                <w:b/>
                <w:bCs/>
              </w:rPr>
              <w:t>.（「窓口利用体験調査」を実施したことがあると回答された方にお伺いします。）問題点を把握した上で、改善できていない場合は、なぜ改善につなげることができなかったと考えているかを教えてください。</w:t>
            </w:r>
          </w:p>
        </w:tc>
      </w:tr>
      <w:tr w:rsidR="005A7E1A" w:rsidRPr="00A62AA7" w14:paraId="53EE8B6E" w14:textId="77777777">
        <w:tc>
          <w:tcPr>
            <w:tcW w:w="9346" w:type="dxa"/>
            <w:tcBorders>
              <w:top w:val="nil"/>
              <w:left w:val="nil"/>
              <w:bottom w:val="nil"/>
              <w:right w:val="nil"/>
            </w:tcBorders>
            <w:shd w:val="clear" w:color="auto" w:fill="F2F2F2"/>
          </w:tcPr>
          <w:p w14:paraId="6D0AD732" w14:textId="77777777" w:rsidR="005A7E1A" w:rsidRPr="00A62AA7" w:rsidRDefault="005A7E1A" w:rsidP="00B81ED9">
            <w:pPr>
              <w:rPr>
                <w:rFonts w:ascii="Meiryo UI" w:eastAsia="Meiryo UI" w:hAnsi="Meiryo UI" w:cs="Meiryo UI"/>
              </w:rPr>
            </w:pPr>
          </w:p>
        </w:tc>
      </w:tr>
    </w:tbl>
    <w:p w14:paraId="0167D4F4" w14:textId="77777777" w:rsidR="005A7E1A" w:rsidRPr="00A62AA7" w:rsidRDefault="005A7E1A">
      <w:pPr>
        <w:rPr>
          <w:rFonts w:ascii="Meiryo UI" w:eastAsia="Meiryo UI" w:hAnsi="Meiryo UI" w:cs="Meiryo UI"/>
        </w:rPr>
      </w:pPr>
    </w:p>
    <w:tbl>
      <w:tblPr>
        <w:tblW w:w="9346" w:type="dxa"/>
        <w:tblBorders>
          <w:top w:val="nil"/>
          <w:left w:val="nil"/>
          <w:bottom w:val="single" w:sz="12" w:space="0" w:color="000000"/>
          <w:right w:val="nil"/>
          <w:insideH w:val="nil"/>
          <w:insideV w:val="nil"/>
        </w:tblBorders>
        <w:tblLayout w:type="fixed"/>
        <w:tblLook w:val="0400" w:firstRow="0" w:lastRow="0" w:firstColumn="0" w:lastColumn="0" w:noHBand="0" w:noVBand="1"/>
      </w:tblPr>
      <w:tblGrid>
        <w:gridCol w:w="9346"/>
      </w:tblGrid>
      <w:tr w:rsidR="005A7E1A" w:rsidRPr="00A62AA7" w14:paraId="3AF5CE9D" w14:textId="77777777">
        <w:tc>
          <w:tcPr>
            <w:tcW w:w="9346" w:type="dxa"/>
            <w:tcBorders>
              <w:bottom w:val="single" w:sz="12" w:space="0" w:color="000000"/>
            </w:tcBorders>
          </w:tcPr>
          <w:p w14:paraId="3A9CD6A7" w14:textId="04AC2C18" w:rsidR="005A7E1A" w:rsidRDefault="005A7E1A">
            <w:pPr>
              <w:rPr>
                <w:rFonts w:ascii="Meiryo UI" w:eastAsia="Meiryo UI" w:hAnsi="Meiryo UI" w:cs="Meiryo UI"/>
                <w:b/>
              </w:rPr>
            </w:pPr>
            <w:r w:rsidRPr="00A62AA7">
              <w:rPr>
                <w:rFonts w:ascii="Meiryo UI" w:eastAsia="Meiryo UI" w:hAnsi="Meiryo UI" w:cs="Meiryo UI"/>
                <w:b/>
              </w:rPr>
              <w:t>1</w:t>
            </w:r>
            <w:r w:rsidR="00930863">
              <w:rPr>
                <w:rFonts w:ascii="Meiryo UI" w:eastAsia="Meiryo UI" w:hAnsi="Meiryo UI" w:cs="Meiryo UI" w:hint="eastAsia"/>
                <w:b/>
              </w:rPr>
              <w:t>9</w:t>
            </w:r>
            <w:r w:rsidRPr="00A62AA7">
              <w:rPr>
                <w:rFonts w:ascii="Meiryo UI" w:eastAsia="Meiryo UI" w:hAnsi="Meiryo UI" w:cs="Meiryo UI"/>
                <w:b/>
              </w:rPr>
              <w:t>.業務時間中に、各所属の実際の窓口（現場）を使って、職員が「窓口利用体験調査」を実施することは可能ですか。</w:t>
            </w:r>
          </w:p>
          <w:p w14:paraId="07614DE4" w14:textId="5BDDF6ED" w:rsidR="00E32D39" w:rsidRPr="00E94A67" w:rsidRDefault="00E32D39" w:rsidP="00E32D39">
            <w:pPr>
              <w:rPr>
                <w:rFonts w:ascii="Meiryo UI" w:eastAsia="Meiryo UI" w:hAnsi="Meiryo UI" w:cs="Meiryo UI"/>
                <w:bCs/>
              </w:rPr>
            </w:pPr>
            <w:r w:rsidRPr="00E94A67">
              <w:rPr>
                <w:rFonts w:ascii="Meiryo UI" w:eastAsia="Meiryo UI" w:hAnsi="Meiryo UI" w:cs="Meiryo UI" w:hint="eastAsia"/>
                <w:bCs/>
                <w:sz w:val="18"/>
                <w:szCs w:val="18"/>
              </w:rPr>
              <w:t>（補足：</w:t>
            </w:r>
            <w:r w:rsidRPr="001E2D5E">
              <w:rPr>
                <w:rFonts w:ascii="Meiryo UI" w:eastAsia="Meiryo UI" w:hAnsi="Meiryo UI" w:cs="Meiryo UI" w:hint="eastAsia"/>
                <w:bCs/>
                <w:sz w:val="18"/>
                <w:szCs w:val="18"/>
                <w:u w:val="single"/>
              </w:rPr>
              <w:t>本事業では、住民目線で窓口の課題を抽出するため、業務時間内に窓口利用対体験調査を実施することを必須としております。</w:t>
            </w:r>
            <w:r w:rsidRPr="00E94A67">
              <w:rPr>
                <w:rFonts w:ascii="Meiryo UI" w:eastAsia="Meiryo UI" w:hAnsi="Meiryo UI" w:cs="Meiryo UI" w:hint="eastAsia"/>
                <w:bCs/>
                <w:sz w:val="18"/>
                <w:szCs w:val="18"/>
              </w:rPr>
              <w:t>なお、窓口利用体験調査を実施済の自治体も、アドバイザーと相談の上、再度調査を行います。</w:t>
            </w:r>
            <w:r w:rsidR="00E94A67" w:rsidRPr="00E94A67">
              <w:rPr>
                <w:rFonts w:ascii="Meiryo UI" w:eastAsia="Meiryo UI" w:hAnsi="Meiryo UI" w:cs="Meiryo UI" w:hint="eastAsia"/>
                <w:bCs/>
                <w:sz w:val="18"/>
                <w:szCs w:val="18"/>
              </w:rPr>
              <w:t>）</w:t>
            </w:r>
          </w:p>
        </w:tc>
      </w:tr>
      <w:tr w:rsidR="005A7E1A" w:rsidRPr="00A62AA7" w14:paraId="53D26FE9" w14:textId="77777777">
        <w:tc>
          <w:tcPr>
            <w:tcW w:w="9346" w:type="dxa"/>
            <w:tcBorders>
              <w:top w:val="single" w:sz="12" w:space="0" w:color="000000"/>
              <w:left w:val="nil"/>
              <w:bottom w:val="nil"/>
              <w:right w:val="nil"/>
            </w:tcBorders>
            <w:shd w:val="clear" w:color="auto" w:fill="F2F2F2"/>
          </w:tcPr>
          <w:p w14:paraId="3AD43225" w14:textId="77777777" w:rsidR="00C63569" w:rsidRDefault="00C63569" w:rsidP="00B81ED9">
            <w:pPr>
              <w:rPr>
                <w:rFonts w:ascii="Meiryo UI" w:eastAsia="Meiryo UI" w:hAnsi="Meiryo UI" w:cs="Meiryo UI"/>
                <w:noProof/>
              </w:rPr>
            </w:pPr>
          </w:p>
          <w:p w14:paraId="03043784" w14:textId="26D7AB52" w:rsidR="005A7E1A" w:rsidRPr="00A62AA7" w:rsidRDefault="00C63569" w:rsidP="00B81ED9">
            <w:pPr>
              <w:rPr>
                <w:rFonts w:ascii="Meiryo UI" w:eastAsia="Meiryo UI" w:hAnsi="Meiryo UI" w:cs="Meiryo UI"/>
              </w:rPr>
            </w:pPr>
            <w:r>
              <w:rPr>
                <w:rFonts w:ascii="Meiryo UI" w:eastAsia="Meiryo UI" w:hAnsi="Meiryo UI" w:cs="Meiryo UI" w:hint="eastAsia"/>
                <w:noProof/>
              </w:rPr>
              <w:t>（選択肢：</w:t>
            </w:r>
            <w:r w:rsidR="005A7E1A" w:rsidRPr="009C3830">
              <w:rPr>
                <w:rFonts w:ascii="Meiryo UI" w:eastAsia="Meiryo UI" w:hAnsi="Meiryo UI" w:cs="Meiryo UI"/>
                <w:noProof/>
              </w:rPr>
              <w:t>可能</w:t>
            </w:r>
            <w:r>
              <w:rPr>
                <w:rFonts w:ascii="Meiryo UI" w:eastAsia="Meiryo UI" w:hAnsi="Meiryo UI" w:cs="Meiryo UI" w:hint="eastAsia"/>
                <w:noProof/>
              </w:rPr>
              <w:t>/不可能）</w:t>
            </w:r>
          </w:p>
        </w:tc>
      </w:tr>
    </w:tbl>
    <w:p w14:paraId="4B1C16E3" w14:textId="77777777" w:rsidR="005A7E1A" w:rsidRPr="00A62AA7" w:rsidRDefault="005A7E1A">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5A7E1A" w:rsidRPr="00A62AA7" w14:paraId="0EFCB268" w14:textId="77777777">
        <w:tc>
          <w:tcPr>
            <w:tcW w:w="9346" w:type="dxa"/>
            <w:tcBorders>
              <w:top w:val="nil"/>
              <w:left w:val="nil"/>
              <w:bottom w:val="single" w:sz="12" w:space="0" w:color="000000"/>
              <w:right w:val="nil"/>
            </w:tcBorders>
          </w:tcPr>
          <w:p w14:paraId="0FA6D9C2" w14:textId="0C570EE0" w:rsidR="005A7E1A" w:rsidRPr="00A62AA7" w:rsidRDefault="005611C0">
            <w:pPr>
              <w:rPr>
                <w:rFonts w:ascii="Meiryo UI" w:eastAsia="Meiryo UI" w:hAnsi="Meiryo UI" w:cs="Meiryo UI"/>
                <w:b/>
              </w:rPr>
            </w:pPr>
            <w:r>
              <w:rPr>
                <w:rFonts w:ascii="Meiryo UI" w:eastAsia="Meiryo UI" w:hAnsi="Meiryo UI" w:cs="Meiryo UI" w:hint="eastAsia"/>
                <w:b/>
              </w:rPr>
              <w:t>20</w:t>
            </w:r>
            <w:r w:rsidR="005A7E1A" w:rsidRPr="00A62AA7">
              <w:rPr>
                <w:rFonts w:ascii="Meiryo UI" w:eastAsia="Meiryo UI" w:hAnsi="Meiryo UI" w:cs="Meiryo UI"/>
                <w:b/>
              </w:rPr>
              <w:t>.窓口BPRに取り組む組織としての方針（</w:t>
            </w:r>
            <w:r w:rsidR="009A6776">
              <w:rPr>
                <w:rFonts w:ascii="Meiryo UI" w:eastAsia="Meiryo UI" w:hAnsi="Meiryo UI" w:cs="Meiryo UI" w:hint="eastAsia"/>
                <w:b/>
              </w:rPr>
              <w:t>DX推進計画、</w:t>
            </w:r>
            <w:r w:rsidR="005A7E1A" w:rsidRPr="00A62AA7">
              <w:rPr>
                <w:rFonts w:ascii="Meiryo UI" w:eastAsia="Meiryo UI" w:hAnsi="Meiryo UI" w:cs="Meiryo UI"/>
                <w:b/>
              </w:rPr>
              <w:t>総合戦略等）はありますか。</w:t>
            </w:r>
          </w:p>
        </w:tc>
      </w:tr>
      <w:tr w:rsidR="005A7E1A" w:rsidRPr="00A62AA7" w14:paraId="4CB3D23B" w14:textId="77777777">
        <w:tc>
          <w:tcPr>
            <w:tcW w:w="9346" w:type="dxa"/>
            <w:tcBorders>
              <w:top w:val="nil"/>
              <w:left w:val="nil"/>
              <w:bottom w:val="nil"/>
              <w:right w:val="nil"/>
            </w:tcBorders>
            <w:shd w:val="clear" w:color="auto" w:fill="F2F2F2"/>
          </w:tcPr>
          <w:p w14:paraId="7BBC3FD8" w14:textId="77777777" w:rsidR="005611C0" w:rsidRPr="009A6776" w:rsidRDefault="005611C0" w:rsidP="00B81ED9">
            <w:pPr>
              <w:rPr>
                <w:rFonts w:ascii="Meiryo UI" w:eastAsia="Meiryo UI" w:hAnsi="Meiryo UI" w:cs="Meiryo UI"/>
                <w:noProof/>
              </w:rPr>
            </w:pPr>
          </w:p>
          <w:p w14:paraId="0F550BD6" w14:textId="0282281A" w:rsidR="005A7E1A" w:rsidRPr="00A62AA7" w:rsidRDefault="00C63569" w:rsidP="00B81ED9">
            <w:pPr>
              <w:rPr>
                <w:rFonts w:ascii="Meiryo UI" w:eastAsia="Meiryo UI" w:hAnsi="Meiryo UI" w:cs="Meiryo UI"/>
              </w:rPr>
            </w:pPr>
            <w:r>
              <w:rPr>
                <w:rFonts w:ascii="Meiryo UI" w:eastAsia="Meiryo UI" w:hAnsi="Meiryo UI" w:cs="Meiryo UI" w:hint="eastAsia"/>
                <w:noProof/>
              </w:rPr>
              <w:t>（選択肢：方針がある</w:t>
            </w:r>
            <w:r w:rsidRPr="007E26EA">
              <w:rPr>
                <w:rFonts w:ascii="Meiryo UI" w:eastAsia="Meiryo UI" w:hAnsi="Meiryo UI" w:cs="Meiryo UI" w:hint="eastAsia"/>
                <w:noProof/>
                <w:color w:val="0070C0"/>
              </w:rPr>
              <w:t>＜設問</w:t>
            </w:r>
            <w:r>
              <w:rPr>
                <w:rFonts w:ascii="Meiryo UI" w:eastAsia="Meiryo UI" w:hAnsi="Meiryo UI" w:cs="Meiryo UI" w:hint="eastAsia"/>
                <w:noProof/>
                <w:color w:val="0070C0"/>
              </w:rPr>
              <w:t>2</w:t>
            </w:r>
            <w:r w:rsidR="005611C0">
              <w:rPr>
                <w:rFonts w:ascii="Meiryo UI" w:eastAsia="Meiryo UI" w:hAnsi="Meiryo UI" w:cs="Meiryo UI" w:hint="eastAsia"/>
                <w:noProof/>
                <w:color w:val="0070C0"/>
              </w:rPr>
              <w:t>1</w:t>
            </w:r>
            <w:r w:rsidRPr="007E26EA">
              <w:rPr>
                <w:rFonts w:ascii="Meiryo UI" w:eastAsia="Meiryo UI" w:hAnsi="Meiryo UI" w:cs="Meiryo UI" w:hint="eastAsia"/>
                <w:noProof/>
                <w:color w:val="0070C0"/>
              </w:rPr>
              <w:t>へ＞</w:t>
            </w:r>
            <w:r>
              <w:rPr>
                <w:rFonts w:ascii="Meiryo UI" w:eastAsia="Meiryo UI" w:hAnsi="Meiryo UI" w:cs="Meiryo UI" w:hint="eastAsia"/>
                <w:noProof/>
              </w:rPr>
              <w:t>/策定予定</w:t>
            </w:r>
            <w:r w:rsidR="005611C0" w:rsidRPr="007E26EA">
              <w:rPr>
                <w:rFonts w:ascii="Meiryo UI" w:eastAsia="Meiryo UI" w:hAnsi="Meiryo UI" w:cs="Meiryo UI" w:hint="eastAsia"/>
                <w:noProof/>
                <w:color w:val="0070C0"/>
              </w:rPr>
              <w:t>＜設問</w:t>
            </w:r>
            <w:r w:rsidR="005611C0">
              <w:rPr>
                <w:rFonts w:ascii="Meiryo UI" w:eastAsia="Meiryo UI" w:hAnsi="Meiryo UI" w:cs="Meiryo UI" w:hint="eastAsia"/>
                <w:noProof/>
                <w:color w:val="0070C0"/>
              </w:rPr>
              <w:t>22</w:t>
            </w:r>
            <w:r w:rsidR="005611C0" w:rsidRPr="007E26EA">
              <w:rPr>
                <w:rFonts w:ascii="Meiryo UI" w:eastAsia="Meiryo UI" w:hAnsi="Meiryo UI" w:cs="Meiryo UI" w:hint="eastAsia"/>
                <w:noProof/>
                <w:color w:val="0070C0"/>
              </w:rPr>
              <w:t>へ＞</w:t>
            </w:r>
            <w:r>
              <w:rPr>
                <w:rFonts w:ascii="Meiryo UI" w:eastAsia="Meiryo UI" w:hAnsi="Meiryo UI" w:cs="Meiryo UI" w:hint="eastAsia"/>
                <w:noProof/>
              </w:rPr>
              <w:t>/方針はない</w:t>
            </w:r>
            <w:r w:rsidR="002840DF" w:rsidRPr="001E2D5E">
              <w:rPr>
                <w:rFonts w:ascii="Meiryo UI" w:eastAsia="Meiryo UI" w:hAnsi="Meiryo UI" w:cs="Meiryo UI" w:hint="eastAsia"/>
                <w:noProof/>
                <w:color w:val="0070C0"/>
              </w:rPr>
              <w:t>＜設問</w:t>
            </w:r>
            <w:r w:rsidR="002840DF" w:rsidRPr="001E2D5E">
              <w:rPr>
                <w:rFonts w:ascii="Meiryo UI" w:eastAsia="Meiryo UI" w:hAnsi="Meiryo UI" w:cs="Meiryo UI"/>
                <w:noProof/>
                <w:color w:val="0070C0"/>
              </w:rPr>
              <w:t>23へ＞</w:t>
            </w:r>
            <w:r>
              <w:rPr>
                <w:rFonts w:ascii="Meiryo UI" w:eastAsia="Meiryo UI" w:hAnsi="Meiryo UI" w:cs="Meiryo UI" w:hint="eastAsia"/>
                <w:noProof/>
              </w:rPr>
              <w:t>）</w:t>
            </w:r>
          </w:p>
        </w:tc>
      </w:tr>
    </w:tbl>
    <w:p w14:paraId="2994F1D5" w14:textId="77777777" w:rsidR="005A7E1A" w:rsidRPr="00A62AA7" w:rsidRDefault="005A7E1A">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823236" w:rsidRPr="00823236" w14:paraId="09E2669D" w14:textId="77777777">
        <w:tc>
          <w:tcPr>
            <w:tcW w:w="9346" w:type="dxa"/>
            <w:tcBorders>
              <w:top w:val="nil"/>
              <w:left w:val="nil"/>
              <w:bottom w:val="single" w:sz="12" w:space="0" w:color="000000"/>
              <w:right w:val="nil"/>
            </w:tcBorders>
          </w:tcPr>
          <w:p w14:paraId="520E4E65" w14:textId="5B1E1273" w:rsidR="005A7E1A" w:rsidRPr="005611C0" w:rsidRDefault="005A7E1A">
            <w:pPr>
              <w:rPr>
                <w:rFonts w:ascii="Meiryo UI" w:eastAsia="Meiryo UI" w:hAnsi="Meiryo UI" w:cs="Meiryo UI"/>
                <w:b/>
              </w:rPr>
            </w:pPr>
            <w:r w:rsidRPr="005611C0">
              <w:rPr>
                <w:rFonts w:ascii="Meiryo UI" w:eastAsia="Meiryo UI" w:hAnsi="Meiryo UI" w:cs="Meiryo UI"/>
                <w:b/>
              </w:rPr>
              <w:t>2</w:t>
            </w:r>
            <w:r w:rsidR="005611C0" w:rsidRPr="005611C0">
              <w:rPr>
                <w:rFonts w:ascii="Meiryo UI" w:eastAsia="Meiryo UI" w:hAnsi="Meiryo UI" w:cs="Meiryo UI" w:hint="eastAsia"/>
                <w:b/>
              </w:rPr>
              <w:t>1</w:t>
            </w:r>
            <w:r w:rsidRPr="005611C0">
              <w:rPr>
                <w:rFonts w:ascii="Meiryo UI" w:eastAsia="Meiryo UI" w:hAnsi="Meiryo UI" w:cs="Meiryo UI"/>
                <w:b/>
              </w:rPr>
              <w:t>.（方針があると回答された方にお伺いします）方針が職員に十分に周知されていると考えますか。</w:t>
            </w:r>
          </w:p>
        </w:tc>
      </w:tr>
      <w:tr w:rsidR="005A7E1A" w:rsidRPr="00A62AA7" w14:paraId="5CA49C5A" w14:textId="77777777">
        <w:tc>
          <w:tcPr>
            <w:tcW w:w="9346" w:type="dxa"/>
            <w:tcBorders>
              <w:top w:val="nil"/>
              <w:left w:val="nil"/>
              <w:bottom w:val="nil"/>
              <w:right w:val="nil"/>
            </w:tcBorders>
            <w:shd w:val="clear" w:color="auto" w:fill="F2F2F2"/>
          </w:tcPr>
          <w:p w14:paraId="4D875A6B" w14:textId="77777777" w:rsidR="005A7E1A" w:rsidRPr="005611C0" w:rsidRDefault="005A7E1A" w:rsidP="00B81ED9">
            <w:pPr>
              <w:rPr>
                <w:rFonts w:ascii="Meiryo UI" w:eastAsia="Meiryo UI" w:hAnsi="Meiryo UI" w:cs="Meiryo UI"/>
              </w:rPr>
            </w:pPr>
          </w:p>
        </w:tc>
      </w:tr>
    </w:tbl>
    <w:p w14:paraId="320F0E99" w14:textId="77777777" w:rsidR="005A7E1A" w:rsidRPr="00A62AA7" w:rsidRDefault="005A7E1A">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5A7E1A" w:rsidRPr="00A62AA7" w14:paraId="23FC47D7" w14:textId="77777777">
        <w:tc>
          <w:tcPr>
            <w:tcW w:w="9346" w:type="dxa"/>
            <w:tcBorders>
              <w:top w:val="nil"/>
              <w:left w:val="nil"/>
              <w:bottom w:val="single" w:sz="12" w:space="0" w:color="000000"/>
              <w:right w:val="nil"/>
            </w:tcBorders>
          </w:tcPr>
          <w:p w14:paraId="06AFDEA0" w14:textId="19F92C59" w:rsidR="005A7E1A" w:rsidRPr="005611C0" w:rsidRDefault="005A7E1A">
            <w:pPr>
              <w:rPr>
                <w:rFonts w:ascii="Meiryo UI" w:eastAsia="Meiryo UI" w:hAnsi="Meiryo UI" w:cs="Meiryo UI"/>
                <w:b/>
                <w:bCs/>
                <w:color w:val="808080" w:themeColor="background1" w:themeShade="80"/>
              </w:rPr>
            </w:pPr>
            <w:r w:rsidRPr="005611C0">
              <w:rPr>
                <w:rFonts w:ascii="Meiryo UI" w:eastAsia="Meiryo UI" w:hAnsi="Meiryo UI" w:cs="Meiryo UI"/>
                <w:b/>
                <w:bCs/>
              </w:rPr>
              <w:t>2</w:t>
            </w:r>
            <w:r w:rsidR="005611C0" w:rsidRPr="005611C0">
              <w:rPr>
                <w:rFonts w:ascii="Meiryo UI" w:eastAsia="Meiryo UI" w:hAnsi="Meiryo UI" w:cs="Meiryo UI" w:hint="eastAsia"/>
                <w:b/>
                <w:bCs/>
              </w:rPr>
              <w:t>2</w:t>
            </w:r>
            <w:r w:rsidRPr="005611C0">
              <w:rPr>
                <w:rFonts w:ascii="Meiryo UI" w:eastAsia="Meiryo UI" w:hAnsi="Meiryo UI" w:cs="Meiryo UI"/>
                <w:b/>
                <w:bCs/>
              </w:rPr>
              <w:t>.（策定予定と回答された方にお伺いします）策定予定時期を教えてください。</w:t>
            </w:r>
          </w:p>
        </w:tc>
      </w:tr>
      <w:tr w:rsidR="005A7E1A" w:rsidRPr="00A62AA7" w14:paraId="2161F1F5" w14:textId="77777777">
        <w:tc>
          <w:tcPr>
            <w:tcW w:w="9346" w:type="dxa"/>
            <w:tcBorders>
              <w:top w:val="nil"/>
              <w:left w:val="nil"/>
              <w:bottom w:val="nil"/>
              <w:right w:val="nil"/>
            </w:tcBorders>
            <w:shd w:val="clear" w:color="auto" w:fill="F2F2F2"/>
          </w:tcPr>
          <w:p w14:paraId="205CC0EC" w14:textId="77777777" w:rsidR="005A7E1A" w:rsidRPr="00A62AA7" w:rsidRDefault="005A7E1A" w:rsidP="00B81ED9">
            <w:pPr>
              <w:rPr>
                <w:rFonts w:ascii="Meiryo UI" w:eastAsia="Meiryo UI" w:hAnsi="Meiryo UI" w:cs="Meiryo UI"/>
              </w:rPr>
            </w:pPr>
          </w:p>
        </w:tc>
      </w:tr>
    </w:tbl>
    <w:p w14:paraId="458BFDC6" w14:textId="77777777" w:rsidR="005A7E1A" w:rsidRPr="00A62AA7" w:rsidRDefault="005A7E1A">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5A7E1A" w:rsidRPr="00A62AA7" w14:paraId="014F6A45" w14:textId="77777777">
        <w:tc>
          <w:tcPr>
            <w:tcW w:w="9346" w:type="dxa"/>
            <w:tcBorders>
              <w:top w:val="nil"/>
              <w:left w:val="nil"/>
              <w:bottom w:val="single" w:sz="12" w:space="0" w:color="000000"/>
              <w:right w:val="nil"/>
            </w:tcBorders>
          </w:tcPr>
          <w:p w14:paraId="2693707E" w14:textId="38549A80" w:rsidR="007F5434" w:rsidRPr="00A62AA7" w:rsidRDefault="005A7E1A">
            <w:pPr>
              <w:rPr>
                <w:rFonts w:ascii="Meiryo UI" w:eastAsia="Meiryo UI" w:hAnsi="Meiryo UI" w:cs="Meiryo UI"/>
                <w:b/>
              </w:rPr>
            </w:pPr>
            <w:r w:rsidRPr="00A62AA7">
              <w:rPr>
                <w:rFonts w:ascii="Meiryo UI" w:eastAsia="Meiryo UI" w:hAnsi="Meiryo UI" w:cs="Meiryo UI"/>
                <w:b/>
              </w:rPr>
              <w:t>2</w:t>
            </w:r>
            <w:r w:rsidR="00F02E47">
              <w:rPr>
                <w:rFonts w:ascii="Meiryo UI" w:eastAsia="Meiryo UI" w:hAnsi="Meiryo UI" w:cs="Meiryo UI" w:hint="eastAsia"/>
                <w:b/>
              </w:rPr>
              <w:t>3</w:t>
            </w:r>
            <w:r w:rsidRPr="00A62AA7">
              <w:rPr>
                <w:rFonts w:ascii="Meiryo UI" w:eastAsia="Meiryo UI" w:hAnsi="Meiryo UI" w:cs="Meiryo UI"/>
                <w:b/>
              </w:rPr>
              <w:t>.窓口BPRの取組にかかるスケジュールは策定されていますか。</w:t>
            </w:r>
          </w:p>
        </w:tc>
      </w:tr>
      <w:tr w:rsidR="005A7E1A" w:rsidRPr="00A62AA7" w14:paraId="19D2821E" w14:textId="77777777">
        <w:tc>
          <w:tcPr>
            <w:tcW w:w="9346" w:type="dxa"/>
            <w:tcBorders>
              <w:top w:val="nil"/>
              <w:left w:val="nil"/>
              <w:bottom w:val="nil"/>
              <w:right w:val="nil"/>
            </w:tcBorders>
            <w:shd w:val="clear" w:color="auto" w:fill="F2F2F2"/>
          </w:tcPr>
          <w:p w14:paraId="5AE1657A" w14:textId="77777777" w:rsidR="00364E0D" w:rsidRPr="00F02E47" w:rsidRDefault="00364E0D" w:rsidP="00B81ED9">
            <w:pPr>
              <w:rPr>
                <w:rFonts w:ascii="Meiryo UI" w:eastAsia="Meiryo UI" w:hAnsi="Meiryo UI" w:cs="Meiryo UI"/>
                <w:noProof/>
              </w:rPr>
            </w:pPr>
          </w:p>
          <w:p w14:paraId="5EAC7A09" w14:textId="3C5DD5BD" w:rsidR="005A7E1A" w:rsidRPr="00A62AA7" w:rsidRDefault="000B1B66" w:rsidP="00B81ED9">
            <w:pPr>
              <w:rPr>
                <w:rFonts w:ascii="Meiryo UI" w:eastAsia="Meiryo UI" w:hAnsi="Meiryo UI" w:cs="Meiryo UI"/>
              </w:rPr>
            </w:pPr>
            <w:r>
              <w:rPr>
                <w:rFonts w:ascii="Meiryo UI" w:eastAsia="Meiryo UI" w:hAnsi="Meiryo UI" w:cs="Meiryo UI" w:hint="eastAsia"/>
                <w:noProof/>
              </w:rPr>
              <w:t>（選択肢：</w:t>
            </w:r>
            <w:r w:rsidR="005A7E1A" w:rsidRPr="009C3830">
              <w:rPr>
                <w:rFonts w:ascii="Meiryo UI" w:eastAsia="Meiryo UI" w:hAnsi="Meiryo UI" w:cs="Meiryo UI"/>
                <w:noProof/>
              </w:rPr>
              <w:t>スケジュールを策定している</w:t>
            </w:r>
            <w:r w:rsidR="005C2469" w:rsidRPr="007E26EA">
              <w:rPr>
                <w:rFonts w:ascii="Meiryo UI" w:eastAsia="Meiryo UI" w:hAnsi="Meiryo UI" w:cs="Meiryo UI" w:hint="eastAsia"/>
                <w:noProof/>
                <w:color w:val="0070C0"/>
              </w:rPr>
              <w:t>＜設問</w:t>
            </w:r>
            <w:r w:rsidR="005C2469">
              <w:rPr>
                <w:rFonts w:ascii="Meiryo UI" w:eastAsia="Meiryo UI" w:hAnsi="Meiryo UI" w:cs="Meiryo UI" w:hint="eastAsia"/>
                <w:noProof/>
                <w:color w:val="0070C0"/>
              </w:rPr>
              <w:t>24</w:t>
            </w:r>
            <w:r w:rsidR="005C2469" w:rsidRPr="007E26EA">
              <w:rPr>
                <w:rFonts w:ascii="Meiryo UI" w:eastAsia="Meiryo UI" w:hAnsi="Meiryo UI" w:cs="Meiryo UI" w:hint="eastAsia"/>
                <w:noProof/>
                <w:color w:val="0070C0"/>
              </w:rPr>
              <w:t>へ＞</w:t>
            </w:r>
            <w:r>
              <w:rPr>
                <w:rFonts w:ascii="Meiryo UI" w:eastAsia="Meiryo UI" w:hAnsi="Meiryo UI" w:cs="Meiryo UI" w:hint="eastAsia"/>
                <w:noProof/>
              </w:rPr>
              <w:t>/スケジュールを策定していない</w:t>
            </w:r>
            <w:r w:rsidR="005C2469" w:rsidRPr="007E26EA">
              <w:rPr>
                <w:rFonts w:ascii="Meiryo UI" w:eastAsia="Meiryo UI" w:hAnsi="Meiryo UI" w:cs="Meiryo UI" w:hint="eastAsia"/>
                <w:noProof/>
                <w:color w:val="0070C0"/>
              </w:rPr>
              <w:t>＜設問</w:t>
            </w:r>
            <w:r w:rsidR="005C2469">
              <w:rPr>
                <w:rFonts w:ascii="Meiryo UI" w:eastAsia="Meiryo UI" w:hAnsi="Meiryo UI" w:cs="Meiryo UI" w:hint="eastAsia"/>
                <w:noProof/>
                <w:color w:val="0070C0"/>
              </w:rPr>
              <w:t>25</w:t>
            </w:r>
            <w:r w:rsidR="005C2469" w:rsidRPr="007E26EA">
              <w:rPr>
                <w:rFonts w:ascii="Meiryo UI" w:eastAsia="Meiryo UI" w:hAnsi="Meiryo UI" w:cs="Meiryo UI" w:hint="eastAsia"/>
                <w:noProof/>
                <w:color w:val="0070C0"/>
              </w:rPr>
              <w:t>へ＞</w:t>
            </w:r>
            <w:r>
              <w:rPr>
                <w:rFonts w:ascii="Meiryo UI" w:eastAsia="Meiryo UI" w:hAnsi="Meiryo UI" w:cs="Meiryo UI" w:hint="eastAsia"/>
                <w:noProof/>
              </w:rPr>
              <w:t>）</w:t>
            </w:r>
          </w:p>
        </w:tc>
      </w:tr>
    </w:tbl>
    <w:p w14:paraId="3BD6657B" w14:textId="77777777" w:rsidR="005A7E1A" w:rsidRPr="00A62AA7" w:rsidRDefault="005A7E1A">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5A7E1A" w:rsidRPr="00A62AA7" w14:paraId="3984764F" w14:textId="77777777">
        <w:tc>
          <w:tcPr>
            <w:tcW w:w="9346" w:type="dxa"/>
            <w:tcBorders>
              <w:top w:val="nil"/>
              <w:left w:val="nil"/>
              <w:bottom w:val="single" w:sz="12" w:space="0" w:color="000000"/>
              <w:right w:val="nil"/>
            </w:tcBorders>
          </w:tcPr>
          <w:p w14:paraId="6DE2B4C2" w14:textId="24B0777B" w:rsidR="001C507D" w:rsidRDefault="005A7E1A">
            <w:pPr>
              <w:rPr>
                <w:rFonts w:ascii="Meiryo UI" w:eastAsia="Meiryo UI" w:hAnsi="Meiryo UI" w:cs="Meiryo UI"/>
                <w:b/>
              </w:rPr>
            </w:pPr>
            <w:r w:rsidRPr="00A62AA7">
              <w:rPr>
                <w:rFonts w:ascii="Meiryo UI" w:eastAsia="Meiryo UI" w:hAnsi="Meiryo UI" w:cs="Meiryo UI"/>
                <w:b/>
              </w:rPr>
              <w:t>2</w:t>
            </w:r>
            <w:r w:rsidR="00F02E47">
              <w:rPr>
                <w:rFonts w:ascii="Meiryo UI" w:eastAsia="Meiryo UI" w:hAnsi="Meiryo UI" w:cs="Meiryo UI" w:hint="eastAsia"/>
                <w:b/>
              </w:rPr>
              <w:t>4</w:t>
            </w:r>
            <w:r w:rsidRPr="00A62AA7">
              <w:rPr>
                <w:rFonts w:ascii="Meiryo UI" w:eastAsia="Meiryo UI" w:hAnsi="Meiryo UI" w:cs="Meiryo UI"/>
                <w:b/>
              </w:rPr>
              <w:t>.（スケジュールを策定していると回答された方にお伺いします）可能な範囲で具体的に教えてください。</w:t>
            </w:r>
          </w:p>
          <w:p w14:paraId="7F3D900B" w14:textId="764EB9AD" w:rsidR="00994B44" w:rsidRPr="005C2469" w:rsidRDefault="00920470" w:rsidP="00994B44">
            <w:pPr>
              <w:rPr>
                <w:rFonts w:ascii="Meiryo UI" w:eastAsia="Meiryo UI" w:hAnsi="Meiryo UI" w:cs="Meiryo UI"/>
                <w:bCs/>
                <w:sz w:val="18"/>
                <w:szCs w:val="18"/>
              </w:rPr>
            </w:pPr>
            <w:r>
              <w:rPr>
                <w:rFonts w:ascii="Meiryo UI" w:eastAsia="Meiryo UI" w:hAnsi="Meiryo UI" w:cs="Meiryo UI" w:hint="eastAsia"/>
                <w:bCs/>
                <w:sz w:val="18"/>
                <w:szCs w:val="18"/>
              </w:rPr>
              <w:t>（記載例）</w:t>
            </w:r>
          </w:p>
          <w:p w14:paraId="77CC00E9" w14:textId="77777777" w:rsidR="00994B44" w:rsidRPr="005C2469" w:rsidRDefault="00994B44" w:rsidP="00994B44">
            <w:pPr>
              <w:rPr>
                <w:rFonts w:ascii="Meiryo UI" w:eastAsia="Meiryo UI" w:hAnsi="Meiryo UI" w:cs="Meiryo UI"/>
                <w:bCs/>
                <w:sz w:val="18"/>
                <w:szCs w:val="18"/>
              </w:rPr>
            </w:pPr>
            <w:r w:rsidRPr="005C2469">
              <w:rPr>
                <w:rFonts w:ascii="Meiryo UI" w:eastAsia="Meiryo UI" w:hAnsi="Meiryo UI" w:cs="Meiryo UI" w:hint="eastAsia"/>
                <w:bCs/>
                <w:sz w:val="18"/>
                <w:szCs w:val="18"/>
              </w:rPr>
              <w:t>＜窓口</w:t>
            </w:r>
            <w:r w:rsidRPr="005C2469">
              <w:rPr>
                <w:rFonts w:ascii="Meiryo UI" w:eastAsia="Meiryo UI" w:hAnsi="Meiryo UI" w:cs="Meiryo UI"/>
                <w:bCs/>
                <w:sz w:val="18"/>
                <w:szCs w:val="18"/>
              </w:rPr>
              <w:t>BPR＞</w:t>
            </w:r>
          </w:p>
          <w:p w14:paraId="684BE1DA" w14:textId="314FB864" w:rsidR="00994B44" w:rsidRPr="005C2469" w:rsidRDefault="00994B44" w:rsidP="00994B44">
            <w:pPr>
              <w:rPr>
                <w:rFonts w:ascii="Meiryo UI" w:eastAsia="Meiryo UI" w:hAnsi="Meiryo UI" w:cs="Meiryo UI"/>
                <w:bCs/>
                <w:sz w:val="18"/>
                <w:szCs w:val="18"/>
              </w:rPr>
            </w:pPr>
            <w:r w:rsidRPr="005C2469">
              <w:rPr>
                <w:rFonts w:ascii="Meiryo UI" w:eastAsia="Meiryo UI" w:hAnsi="Meiryo UI" w:cs="Meiryo UI" w:hint="eastAsia"/>
                <w:bCs/>
                <w:sz w:val="18"/>
                <w:szCs w:val="18"/>
              </w:rPr>
              <w:t>・</w:t>
            </w:r>
            <w:r w:rsidRPr="005C2469">
              <w:rPr>
                <w:rFonts w:ascii="Meiryo UI" w:eastAsia="Meiryo UI" w:hAnsi="Meiryo UI" w:cs="Meiryo UI"/>
                <w:bCs/>
                <w:sz w:val="18"/>
                <w:szCs w:val="18"/>
              </w:rPr>
              <w:t>R</w:t>
            </w:r>
            <w:r w:rsidRPr="005C2469">
              <w:rPr>
                <w:rFonts w:ascii="Meiryo UI" w:eastAsia="Meiryo UI" w:hAnsi="Meiryo UI" w:cs="Meiryo UI" w:hint="eastAsia"/>
                <w:bCs/>
                <w:sz w:val="18"/>
                <w:szCs w:val="18"/>
              </w:rPr>
              <w:t>7</w:t>
            </w:r>
            <w:r w:rsidRPr="005C2469">
              <w:rPr>
                <w:rFonts w:ascii="Meiryo UI" w:eastAsia="Meiryo UI" w:hAnsi="Meiryo UI" w:cs="Meiryo UI"/>
                <w:bCs/>
                <w:sz w:val="18"/>
                <w:szCs w:val="18"/>
              </w:rPr>
              <w:t>.5~</w:t>
            </w:r>
            <w:r w:rsidR="005C2469" w:rsidRPr="005C2469">
              <w:rPr>
                <w:rFonts w:ascii="Meiryo UI" w:eastAsia="Meiryo UI" w:hAnsi="Meiryo UI" w:cs="Meiryo UI" w:hint="eastAsia"/>
                <w:bCs/>
                <w:sz w:val="18"/>
                <w:szCs w:val="18"/>
              </w:rPr>
              <w:t>8</w:t>
            </w:r>
            <w:r w:rsidRPr="005C2469">
              <w:rPr>
                <w:rFonts w:ascii="Meiryo UI" w:eastAsia="Meiryo UI" w:hAnsi="Meiryo UI" w:cs="Meiryo UI"/>
                <w:bCs/>
                <w:sz w:val="18"/>
                <w:szCs w:val="18"/>
              </w:rPr>
              <w:t xml:space="preserve">　アドバイザー派遣事業を活用の上現状把握</w:t>
            </w:r>
          </w:p>
          <w:p w14:paraId="42246819" w14:textId="73F7BD5E" w:rsidR="00994B44" w:rsidRPr="005C2469" w:rsidRDefault="00994B44" w:rsidP="00994B44">
            <w:pPr>
              <w:rPr>
                <w:rFonts w:ascii="Meiryo UI" w:eastAsia="Meiryo UI" w:hAnsi="Meiryo UI" w:cs="Meiryo UI"/>
                <w:bCs/>
                <w:sz w:val="18"/>
                <w:szCs w:val="18"/>
              </w:rPr>
            </w:pPr>
            <w:r w:rsidRPr="005C2469">
              <w:rPr>
                <w:rFonts w:ascii="Meiryo UI" w:eastAsia="Meiryo UI" w:hAnsi="Meiryo UI" w:cs="Meiryo UI" w:hint="eastAsia"/>
                <w:bCs/>
                <w:sz w:val="18"/>
                <w:szCs w:val="18"/>
              </w:rPr>
              <w:t>・</w:t>
            </w:r>
            <w:r w:rsidRPr="005C2469">
              <w:rPr>
                <w:rFonts w:ascii="Meiryo UI" w:eastAsia="Meiryo UI" w:hAnsi="Meiryo UI" w:cs="Meiryo UI"/>
                <w:bCs/>
                <w:sz w:val="18"/>
                <w:szCs w:val="18"/>
              </w:rPr>
              <w:t>R</w:t>
            </w:r>
            <w:r w:rsidRPr="005C2469">
              <w:rPr>
                <w:rFonts w:ascii="Meiryo UI" w:eastAsia="Meiryo UI" w:hAnsi="Meiryo UI" w:cs="Meiryo UI" w:hint="eastAsia"/>
                <w:bCs/>
                <w:sz w:val="18"/>
                <w:szCs w:val="18"/>
              </w:rPr>
              <w:t>7</w:t>
            </w:r>
            <w:r w:rsidRPr="005C2469">
              <w:rPr>
                <w:rFonts w:ascii="Meiryo UI" w:eastAsia="Meiryo UI" w:hAnsi="Meiryo UI" w:cs="Meiryo UI"/>
                <w:bCs/>
                <w:sz w:val="18"/>
                <w:szCs w:val="18"/>
              </w:rPr>
              <w:t>.8~R</w:t>
            </w:r>
            <w:r w:rsidRPr="005C2469">
              <w:rPr>
                <w:rFonts w:ascii="Meiryo UI" w:eastAsia="Meiryo UI" w:hAnsi="Meiryo UI" w:cs="Meiryo UI" w:hint="eastAsia"/>
                <w:bCs/>
                <w:sz w:val="18"/>
                <w:szCs w:val="18"/>
              </w:rPr>
              <w:t>8</w:t>
            </w:r>
            <w:r w:rsidRPr="005C2469">
              <w:rPr>
                <w:rFonts w:ascii="Meiryo UI" w:eastAsia="Meiryo UI" w:hAnsi="Meiryo UI" w:cs="Meiryo UI"/>
                <w:bCs/>
                <w:sz w:val="18"/>
                <w:szCs w:val="18"/>
              </w:rPr>
              <w:t>.3　アナログBPR（レイアウト変更、様式集約・改定）の検討・実施</w:t>
            </w:r>
          </w:p>
          <w:p w14:paraId="09BA633F" w14:textId="77777777" w:rsidR="00994B44" w:rsidRPr="005C2469" w:rsidRDefault="00994B44" w:rsidP="00994B44">
            <w:pPr>
              <w:rPr>
                <w:rFonts w:ascii="Meiryo UI" w:eastAsia="Meiryo UI" w:hAnsi="Meiryo UI" w:cs="Meiryo UI"/>
                <w:bCs/>
                <w:sz w:val="18"/>
                <w:szCs w:val="18"/>
              </w:rPr>
            </w:pPr>
            <w:r w:rsidRPr="005C2469">
              <w:rPr>
                <w:rFonts w:ascii="Meiryo UI" w:eastAsia="Meiryo UI" w:hAnsi="Meiryo UI" w:cs="Meiryo UI" w:hint="eastAsia"/>
                <w:bCs/>
                <w:sz w:val="18"/>
                <w:szCs w:val="18"/>
              </w:rPr>
              <w:t>＜システムの導入＞</w:t>
            </w:r>
          </w:p>
          <w:p w14:paraId="4E7E2B66" w14:textId="18B13C33" w:rsidR="00994B44" w:rsidRPr="005C2469" w:rsidRDefault="00994B44" w:rsidP="00994B44">
            <w:pPr>
              <w:rPr>
                <w:rFonts w:ascii="Meiryo UI" w:eastAsia="Meiryo UI" w:hAnsi="Meiryo UI" w:cs="Meiryo UI"/>
                <w:bCs/>
                <w:sz w:val="18"/>
                <w:szCs w:val="18"/>
              </w:rPr>
            </w:pPr>
            <w:r w:rsidRPr="005C2469">
              <w:rPr>
                <w:rFonts w:ascii="Meiryo UI" w:eastAsia="Meiryo UI" w:hAnsi="Meiryo UI" w:cs="Meiryo UI" w:hint="eastAsia"/>
                <w:bCs/>
                <w:sz w:val="18"/>
                <w:szCs w:val="18"/>
              </w:rPr>
              <w:t>・</w:t>
            </w:r>
            <w:r w:rsidRPr="005C2469">
              <w:rPr>
                <w:rFonts w:ascii="Meiryo UI" w:eastAsia="Meiryo UI" w:hAnsi="Meiryo UI" w:cs="Meiryo UI"/>
                <w:bCs/>
                <w:sz w:val="18"/>
                <w:szCs w:val="18"/>
              </w:rPr>
              <w:t>R</w:t>
            </w:r>
            <w:r w:rsidRPr="005C2469">
              <w:rPr>
                <w:rFonts w:ascii="Meiryo UI" w:eastAsia="Meiryo UI" w:hAnsi="Meiryo UI" w:cs="Meiryo UI" w:hint="eastAsia"/>
                <w:bCs/>
                <w:sz w:val="18"/>
                <w:szCs w:val="18"/>
              </w:rPr>
              <w:t>7</w:t>
            </w:r>
            <w:r w:rsidRPr="005C2469">
              <w:rPr>
                <w:rFonts w:ascii="Meiryo UI" w:eastAsia="Meiryo UI" w:hAnsi="Meiryo UI" w:cs="Meiryo UI"/>
                <w:bCs/>
                <w:sz w:val="18"/>
                <w:szCs w:val="18"/>
              </w:rPr>
              <w:t>.</w:t>
            </w:r>
            <w:r w:rsidR="005C2469" w:rsidRPr="005C2469">
              <w:rPr>
                <w:rFonts w:ascii="Meiryo UI" w:eastAsia="Meiryo UI" w:hAnsi="Meiryo UI" w:cs="Meiryo UI" w:hint="eastAsia"/>
                <w:bCs/>
                <w:sz w:val="18"/>
                <w:szCs w:val="18"/>
              </w:rPr>
              <w:t>7</w:t>
            </w:r>
            <w:r w:rsidRPr="005C2469">
              <w:rPr>
                <w:rFonts w:ascii="Meiryo UI" w:eastAsia="Meiryo UI" w:hAnsi="Meiryo UI" w:cs="Meiryo UI"/>
                <w:bCs/>
                <w:sz w:val="18"/>
                <w:szCs w:val="18"/>
              </w:rPr>
              <w:t>~9　予算要求に向けた情報収集</w:t>
            </w:r>
          </w:p>
          <w:p w14:paraId="5953B4C8" w14:textId="38921609" w:rsidR="00994B44" w:rsidRPr="005C2469" w:rsidRDefault="00994B44" w:rsidP="00994B44">
            <w:pPr>
              <w:rPr>
                <w:rFonts w:ascii="Meiryo UI" w:eastAsia="Meiryo UI" w:hAnsi="Meiryo UI" w:cs="Meiryo UI"/>
                <w:bCs/>
                <w:sz w:val="18"/>
                <w:szCs w:val="18"/>
              </w:rPr>
            </w:pPr>
            <w:r w:rsidRPr="005C2469">
              <w:rPr>
                <w:rFonts w:ascii="Meiryo UI" w:eastAsia="Meiryo UI" w:hAnsi="Meiryo UI" w:cs="Meiryo UI" w:hint="eastAsia"/>
                <w:bCs/>
                <w:sz w:val="18"/>
                <w:szCs w:val="18"/>
              </w:rPr>
              <w:t>・</w:t>
            </w:r>
            <w:r w:rsidRPr="005C2469">
              <w:rPr>
                <w:rFonts w:ascii="Meiryo UI" w:eastAsia="Meiryo UI" w:hAnsi="Meiryo UI" w:cs="Meiryo UI"/>
                <w:bCs/>
                <w:sz w:val="18"/>
                <w:szCs w:val="18"/>
              </w:rPr>
              <w:t>R</w:t>
            </w:r>
            <w:r w:rsidRPr="005C2469">
              <w:rPr>
                <w:rFonts w:ascii="Meiryo UI" w:eastAsia="Meiryo UI" w:hAnsi="Meiryo UI" w:cs="Meiryo UI" w:hint="eastAsia"/>
                <w:bCs/>
                <w:sz w:val="18"/>
                <w:szCs w:val="18"/>
              </w:rPr>
              <w:t>8</w:t>
            </w:r>
            <w:r w:rsidRPr="005C2469">
              <w:rPr>
                <w:rFonts w:ascii="Meiryo UI" w:eastAsia="Meiryo UI" w:hAnsi="Meiryo UI" w:cs="Meiryo UI"/>
                <w:bCs/>
                <w:sz w:val="18"/>
                <w:szCs w:val="18"/>
              </w:rPr>
              <w:t>年度中　システム導入</w:t>
            </w:r>
          </w:p>
          <w:p w14:paraId="2AFFFC72" w14:textId="56D7CAD2" w:rsidR="00994B44" w:rsidRPr="00A62AA7" w:rsidRDefault="00994B44" w:rsidP="00994B44">
            <w:pPr>
              <w:rPr>
                <w:rFonts w:ascii="Meiryo UI" w:eastAsia="Meiryo UI" w:hAnsi="Meiryo UI" w:cs="Meiryo UI"/>
                <w:b/>
              </w:rPr>
            </w:pPr>
            <w:r w:rsidRPr="005C2469">
              <w:rPr>
                <w:rFonts w:ascii="Meiryo UI" w:eastAsia="Meiryo UI" w:hAnsi="Meiryo UI" w:cs="Meiryo UI" w:hint="eastAsia"/>
                <w:bCs/>
                <w:sz w:val="18"/>
                <w:szCs w:val="18"/>
              </w:rPr>
              <w:t>※上記はあくまで一例ですので、より</w:t>
            </w:r>
            <w:r w:rsidR="0018071F">
              <w:rPr>
                <w:rFonts w:ascii="Meiryo UI" w:eastAsia="Meiryo UI" w:hAnsi="Meiryo UI" w:cs="Meiryo UI" w:hint="eastAsia"/>
                <w:bCs/>
                <w:sz w:val="18"/>
                <w:szCs w:val="18"/>
              </w:rPr>
              <w:t>大まかなスケジュール</w:t>
            </w:r>
            <w:r w:rsidRPr="005C2469">
              <w:rPr>
                <w:rFonts w:ascii="Meiryo UI" w:eastAsia="Meiryo UI" w:hAnsi="Meiryo UI" w:cs="Meiryo UI" w:hint="eastAsia"/>
                <w:bCs/>
                <w:sz w:val="18"/>
                <w:szCs w:val="18"/>
              </w:rPr>
              <w:t>でも</w:t>
            </w:r>
            <w:r w:rsidR="0018071F">
              <w:rPr>
                <w:rFonts w:ascii="Meiryo UI" w:eastAsia="Meiryo UI" w:hAnsi="Meiryo UI" w:cs="Meiryo UI" w:hint="eastAsia"/>
                <w:bCs/>
                <w:sz w:val="18"/>
                <w:szCs w:val="18"/>
              </w:rPr>
              <w:t>構いません。</w:t>
            </w:r>
          </w:p>
        </w:tc>
      </w:tr>
      <w:tr w:rsidR="005A7E1A" w:rsidRPr="00A62AA7" w14:paraId="234CC3D1" w14:textId="77777777">
        <w:tc>
          <w:tcPr>
            <w:tcW w:w="9346" w:type="dxa"/>
            <w:tcBorders>
              <w:top w:val="nil"/>
              <w:left w:val="nil"/>
              <w:bottom w:val="nil"/>
              <w:right w:val="nil"/>
            </w:tcBorders>
            <w:shd w:val="clear" w:color="auto" w:fill="F2F2F2"/>
          </w:tcPr>
          <w:p w14:paraId="07535767" w14:textId="2D27207E" w:rsidR="00823236" w:rsidRPr="00823236" w:rsidRDefault="00823236" w:rsidP="005F7867">
            <w:pPr>
              <w:rPr>
                <w:rFonts w:ascii="Meiryo UI" w:eastAsia="Meiryo UI" w:hAnsi="Meiryo UI" w:cs="Meiryo UI"/>
                <w:noProof/>
              </w:rPr>
            </w:pPr>
          </w:p>
        </w:tc>
      </w:tr>
    </w:tbl>
    <w:p w14:paraId="5300E1A5" w14:textId="77777777" w:rsidR="005A7E1A" w:rsidRPr="00A62AA7" w:rsidRDefault="005A7E1A">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5A7E1A" w:rsidRPr="00A62AA7" w14:paraId="3F539917" w14:textId="77777777">
        <w:tc>
          <w:tcPr>
            <w:tcW w:w="9346" w:type="dxa"/>
            <w:tcBorders>
              <w:top w:val="nil"/>
              <w:left w:val="nil"/>
              <w:bottom w:val="single" w:sz="12" w:space="0" w:color="000000"/>
              <w:right w:val="nil"/>
            </w:tcBorders>
          </w:tcPr>
          <w:p w14:paraId="70F67FE3" w14:textId="77777777" w:rsidR="005A7E1A" w:rsidRDefault="005A7E1A">
            <w:pPr>
              <w:rPr>
                <w:rFonts w:ascii="Meiryo UI" w:eastAsia="Meiryo UI" w:hAnsi="Meiryo UI" w:cs="Meiryo UI"/>
                <w:b/>
              </w:rPr>
            </w:pPr>
            <w:r w:rsidRPr="00A62AA7">
              <w:rPr>
                <w:rFonts w:ascii="Meiryo UI" w:eastAsia="Meiryo UI" w:hAnsi="Meiryo UI" w:cs="Meiryo UI"/>
                <w:b/>
              </w:rPr>
              <w:t>2</w:t>
            </w:r>
            <w:r w:rsidR="00F02E47">
              <w:rPr>
                <w:rFonts w:ascii="Meiryo UI" w:eastAsia="Meiryo UI" w:hAnsi="Meiryo UI" w:cs="Meiryo UI" w:hint="eastAsia"/>
                <w:b/>
              </w:rPr>
              <w:t>5</w:t>
            </w:r>
            <w:r w:rsidRPr="00A62AA7">
              <w:rPr>
                <w:rFonts w:ascii="Meiryo UI" w:eastAsia="Meiryo UI" w:hAnsi="Meiryo UI" w:cs="Meiryo UI"/>
                <w:b/>
              </w:rPr>
              <w:t>.窓口業務所管課の名称とそれぞれの窓口数、支所の有無及び数を教えてください。</w:t>
            </w:r>
          </w:p>
          <w:p w14:paraId="17022204" w14:textId="570EC4C8" w:rsidR="006C52CC" w:rsidRDefault="006C52CC" w:rsidP="00BE2E7B">
            <w:pPr>
              <w:rPr>
                <w:rFonts w:ascii="Meiryo UI" w:eastAsia="Meiryo UI" w:hAnsi="Meiryo UI" w:cs="Meiryo UI"/>
                <w:bCs/>
                <w:sz w:val="18"/>
                <w:szCs w:val="18"/>
              </w:rPr>
            </w:pPr>
            <w:r>
              <w:rPr>
                <w:rFonts w:ascii="Meiryo UI" w:eastAsia="Meiryo UI" w:hAnsi="Meiryo UI" w:cs="Meiryo UI" w:hint="eastAsia"/>
                <w:bCs/>
                <w:sz w:val="18"/>
                <w:szCs w:val="18"/>
              </w:rPr>
              <w:t>（記載</w:t>
            </w:r>
            <w:r w:rsidR="00015798">
              <w:rPr>
                <w:rFonts w:ascii="Meiryo UI" w:eastAsia="Meiryo UI" w:hAnsi="Meiryo UI" w:cs="Meiryo UI" w:hint="eastAsia"/>
                <w:bCs/>
                <w:sz w:val="18"/>
                <w:szCs w:val="18"/>
              </w:rPr>
              <w:t>例</w:t>
            </w:r>
            <w:r>
              <w:rPr>
                <w:rFonts w:ascii="Meiryo UI" w:eastAsia="Meiryo UI" w:hAnsi="Meiryo UI" w:cs="Meiryo UI" w:hint="eastAsia"/>
                <w:bCs/>
                <w:sz w:val="18"/>
                <w:szCs w:val="18"/>
              </w:rPr>
              <w:t>）</w:t>
            </w:r>
          </w:p>
          <w:p w14:paraId="1BF9282E" w14:textId="75E2C08F" w:rsidR="00BE2E7B" w:rsidRPr="00015798" w:rsidRDefault="00BE2E7B" w:rsidP="00BE2E7B">
            <w:pPr>
              <w:rPr>
                <w:rFonts w:ascii="Meiryo UI" w:eastAsia="Meiryo UI" w:hAnsi="Meiryo UI" w:cs="Meiryo UI"/>
                <w:bCs/>
                <w:sz w:val="18"/>
                <w:szCs w:val="18"/>
              </w:rPr>
            </w:pPr>
            <w:r w:rsidRPr="00015798">
              <w:rPr>
                <w:rFonts w:ascii="Meiryo UI" w:eastAsia="Meiryo UI" w:hAnsi="Meiryo UI" w:cs="Meiryo UI" w:hint="eastAsia"/>
                <w:bCs/>
                <w:sz w:val="18"/>
                <w:szCs w:val="18"/>
              </w:rPr>
              <w:t>市民課　本庁舎</w:t>
            </w:r>
            <w:r w:rsidRPr="00015798">
              <w:rPr>
                <w:rFonts w:ascii="Meiryo UI" w:eastAsia="Meiryo UI" w:hAnsi="Meiryo UI" w:cs="Meiryo UI"/>
                <w:bCs/>
                <w:sz w:val="18"/>
                <w:szCs w:val="18"/>
              </w:rPr>
              <w:t>1つ　支所：あり（3か所）</w:t>
            </w:r>
          </w:p>
          <w:p w14:paraId="40871C24" w14:textId="33674368" w:rsidR="00BE2E7B" w:rsidRPr="00015798" w:rsidRDefault="00BE2E7B" w:rsidP="00BE2E7B">
            <w:pPr>
              <w:rPr>
                <w:rFonts w:ascii="Meiryo UI" w:eastAsia="Meiryo UI" w:hAnsi="Meiryo UI" w:cs="Meiryo UI"/>
                <w:bCs/>
                <w:sz w:val="18"/>
                <w:szCs w:val="18"/>
              </w:rPr>
            </w:pPr>
            <w:r w:rsidRPr="00015798">
              <w:rPr>
                <w:rFonts w:ascii="Meiryo UI" w:eastAsia="Meiryo UI" w:hAnsi="Meiryo UI" w:cs="Meiryo UI" w:hint="eastAsia"/>
                <w:bCs/>
                <w:sz w:val="18"/>
                <w:szCs w:val="18"/>
              </w:rPr>
              <w:t>税務課　本庁舎</w:t>
            </w:r>
            <w:r w:rsidRPr="00015798">
              <w:rPr>
                <w:rFonts w:ascii="Meiryo UI" w:eastAsia="Meiryo UI" w:hAnsi="Meiryo UI" w:cs="Meiryo UI"/>
                <w:bCs/>
                <w:sz w:val="18"/>
                <w:szCs w:val="18"/>
              </w:rPr>
              <w:t>1つ　支所：あり（3か所）</w:t>
            </w:r>
          </w:p>
          <w:p w14:paraId="63DD6409" w14:textId="12574DD5" w:rsidR="00BE2E7B" w:rsidRPr="00A62AA7" w:rsidRDefault="00BE2E7B" w:rsidP="00BE2E7B">
            <w:pPr>
              <w:rPr>
                <w:rFonts w:ascii="Meiryo UI" w:eastAsia="Meiryo UI" w:hAnsi="Meiryo UI" w:cs="Meiryo UI"/>
                <w:b/>
              </w:rPr>
            </w:pPr>
            <w:r w:rsidRPr="00015798">
              <w:rPr>
                <w:rFonts w:ascii="Meiryo UI" w:eastAsia="Meiryo UI" w:hAnsi="Meiryo UI" w:cs="Meiryo UI" w:hint="eastAsia"/>
                <w:bCs/>
                <w:sz w:val="18"/>
                <w:szCs w:val="18"/>
              </w:rPr>
              <w:t>子供支援課　本庁舎１つ　支所：なし</w:t>
            </w:r>
          </w:p>
        </w:tc>
      </w:tr>
      <w:tr w:rsidR="005A7E1A" w:rsidRPr="00A62AA7" w14:paraId="372BC91E" w14:textId="77777777">
        <w:tc>
          <w:tcPr>
            <w:tcW w:w="9346" w:type="dxa"/>
            <w:tcBorders>
              <w:top w:val="nil"/>
              <w:left w:val="nil"/>
              <w:bottom w:val="nil"/>
              <w:right w:val="nil"/>
            </w:tcBorders>
            <w:shd w:val="clear" w:color="auto" w:fill="F2F2F2"/>
          </w:tcPr>
          <w:p w14:paraId="17FBEFD0" w14:textId="21D054CC" w:rsidR="005A7E1A" w:rsidRPr="00A62AA7" w:rsidRDefault="005A7E1A" w:rsidP="007C260E">
            <w:pPr>
              <w:rPr>
                <w:rFonts w:ascii="Meiryo UI" w:eastAsia="Meiryo UI" w:hAnsi="Meiryo UI" w:cs="Meiryo UI"/>
                <w:sz w:val="22"/>
                <w:szCs w:val="22"/>
              </w:rPr>
            </w:pPr>
          </w:p>
        </w:tc>
      </w:tr>
    </w:tbl>
    <w:p w14:paraId="23C96B68" w14:textId="77777777" w:rsidR="00283042" w:rsidRPr="00A62AA7" w:rsidRDefault="00283042">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5A7E1A" w:rsidRPr="00A62AA7" w14:paraId="6F65CC83" w14:textId="77777777">
        <w:tc>
          <w:tcPr>
            <w:tcW w:w="9346" w:type="dxa"/>
            <w:tcBorders>
              <w:top w:val="nil"/>
              <w:left w:val="nil"/>
              <w:bottom w:val="single" w:sz="12" w:space="0" w:color="000000"/>
              <w:right w:val="nil"/>
            </w:tcBorders>
          </w:tcPr>
          <w:p w14:paraId="1DC21F0D" w14:textId="53F284F8" w:rsidR="005A7E1A" w:rsidRPr="00A62AA7" w:rsidRDefault="005A7E1A">
            <w:pPr>
              <w:rPr>
                <w:rFonts w:ascii="Meiryo UI" w:eastAsia="Meiryo UI" w:hAnsi="Meiryo UI" w:cs="Meiryo UI"/>
                <w:b/>
              </w:rPr>
            </w:pPr>
            <w:r w:rsidRPr="00A62AA7">
              <w:rPr>
                <w:rFonts w:ascii="Meiryo UI" w:eastAsia="Meiryo UI" w:hAnsi="Meiryo UI" w:cs="Meiryo UI"/>
                <w:b/>
              </w:rPr>
              <w:t>2</w:t>
            </w:r>
            <w:r w:rsidR="00F02E47">
              <w:rPr>
                <w:rFonts w:ascii="Meiryo UI" w:eastAsia="Meiryo UI" w:hAnsi="Meiryo UI" w:cs="Meiryo UI" w:hint="eastAsia"/>
                <w:b/>
              </w:rPr>
              <w:t>6</w:t>
            </w:r>
            <w:r w:rsidRPr="00A62AA7">
              <w:rPr>
                <w:rFonts w:ascii="Meiryo UI" w:eastAsia="Meiryo UI" w:hAnsi="Meiryo UI" w:cs="Meiryo UI"/>
                <w:b/>
              </w:rPr>
              <w:t>.今回の窓口BPRでは、具体的にどこの窓口をターゲットとしていますか。</w:t>
            </w:r>
          </w:p>
          <w:p w14:paraId="3B2E0440" w14:textId="680365FC" w:rsidR="005A7E1A" w:rsidRPr="00015798" w:rsidRDefault="005A7E1A">
            <w:pPr>
              <w:rPr>
                <w:rFonts w:ascii="Meiryo UI" w:eastAsia="Meiryo UI" w:hAnsi="Meiryo UI" w:cs="Meiryo UI"/>
                <w:bCs/>
              </w:rPr>
            </w:pPr>
            <w:r w:rsidRPr="00015798">
              <w:rPr>
                <w:rFonts w:ascii="Meiryo UI" w:eastAsia="Meiryo UI" w:hAnsi="Meiryo UI" w:cs="Meiryo UI"/>
                <w:bCs/>
                <w:sz w:val="18"/>
                <w:szCs w:val="18"/>
              </w:rPr>
              <w:lastRenderedPageBreak/>
              <w:t>（例：まずは、本庁に設置されている窓口から実施する</w:t>
            </w:r>
            <w:r w:rsidR="00454E6D">
              <w:rPr>
                <w:rFonts w:ascii="Meiryo UI" w:eastAsia="Meiryo UI" w:hAnsi="Meiryo UI" w:cs="Meiryo UI" w:hint="eastAsia"/>
                <w:bCs/>
                <w:sz w:val="18"/>
                <w:szCs w:val="18"/>
              </w:rPr>
              <w:t xml:space="preserve">　</w:t>
            </w:r>
            <w:r w:rsidRPr="00015798">
              <w:rPr>
                <w:rFonts w:ascii="Meiryo UI" w:eastAsia="Meiryo UI" w:hAnsi="Meiryo UI" w:cs="Meiryo UI"/>
                <w:bCs/>
                <w:sz w:val="18"/>
                <w:szCs w:val="18"/>
              </w:rPr>
              <w:t>など）</w:t>
            </w:r>
          </w:p>
        </w:tc>
      </w:tr>
      <w:tr w:rsidR="005A7E1A" w:rsidRPr="00A62AA7" w14:paraId="1BE8BAF3" w14:textId="77777777">
        <w:tc>
          <w:tcPr>
            <w:tcW w:w="9346" w:type="dxa"/>
            <w:tcBorders>
              <w:top w:val="nil"/>
              <w:left w:val="nil"/>
              <w:bottom w:val="nil"/>
              <w:right w:val="nil"/>
            </w:tcBorders>
            <w:shd w:val="clear" w:color="auto" w:fill="F2F2F2"/>
          </w:tcPr>
          <w:p w14:paraId="2F639F73" w14:textId="0958F4EA" w:rsidR="005A7E1A" w:rsidRPr="00A62AA7" w:rsidRDefault="005A7E1A" w:rsidP="00B81ED9">
            <w:pPr>
              <w:rPr>
                <w:rFonts w:ascii="Meiryo UI" w:eastAsia="Meiryo UI" w:hAnsi="Meiryo UI" w:cs="Meiryo UI"/>
              </w:rPr>
            </w:pPr>
          </w:p>
        </w:tc>
      </w:tr>
    </w:tbl>
    <w:p w14:paraId="3AF7F80F" w14:textId="77777777" w:rsidR="003B241F" w:rsidRPr="00A62AA7" w:rsidRDefault="003B241F">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5A7E1A" w:rsidRPr="00A62AA7" w14:paraId="2322D665" w14:textId="77777777">
        <w:tc>
          <w:tcPr>
            <w:tcW w:w="9346" w:type="dxa"/>
            <w:tcBorders>
              <w:top w:val="nil"/>
              <w:left w:val="nil"/>
              <w:bottom w:val="single" w:sz="12" w:space="0" w:color="000000"/>
              <w:right w:val="nil"/>
            </w:tcBorders>
          </w:tcPr>
          <w:p w14:paraId="46897A3A" w14:textId="0343B2A8" w:rsidR="005A7E1A" w:rsidRPr="00A62AA7" w:rsidRDefault="005A7E1A">
            <w:pPr>
              <w:rPr>
                <w:rFonts w:ascii="Meiryo UI" w:eastAsia="Meiryo UI" w:hAnsi="Meiryo UI" w:cs="Meiryo UI"/>
                <w:b/>
              </w:rPr>
            </w:pPr>
            <w:r w:rsidRPr="00A62AA7">
              <w:rPr>
                <w:rFonts w:ascii="Meiryo UI" w:eastAsia="Meiryo UI" w:hAnsi="Meiryo UI" w:cs="Meiryo UI"/>
                <w:b/>
              </w:rPr>
              <w:t>2</w:t>
            </w:r>
            <w:r w:rsidR="00F02E47">
              <w:rPr>
                <w:rFonts w:ascii="Meiryo UI" w:eastAsia="Meiryo UI" w:hAnsi="Meiryo UI" w:cs="Meiryo UI" w:hint="eastAsia"/>
                <w:b/>
              </w:rPr>
              <w:t>7</w:t>
            </w:r>
            <w:r w:rsidRPr="00A62AA7">
              <w:rPr>
                <w:rFonts w:ascii="Meiryo UI" w:eastAsia="Meiryo UI" w:hAnsi="Meiryo UI" w:cs="Meiryo UI"/>
                <w:b/>
              </w:rPr>
              <w:t>.窓口BPRに関する予算措置状況を教えてください。</w:t>
            </w:r>
          </w:p>
        </w:tc>
      </w:tr>
      <w:tr w:rsidR="005A7E1A" w:rsidRPr="00A62AA7" w14:paraId="0E350855" w14:textId="77777777">
        <w:tc>
          <w:tcPr>
            <w:tcW w:w="9346" w:type="dxa"/>
            <w:tcBorders>
              <w:top w:val="nil"/>
              <w:left w:val="nil"/>
              <w:bottom w:val="nil"/>
              <w:right w:val="nil"/>
            </w:tcBorders>
            <w:shd w:val="clear" w:color="auto" w:fill="F2F2F2"/>
          </w:tcPr>
          <w:p w14:paraId="04C9222F" w14:textId="77777777" w:rsidR="005A7E1A" w:rsidRDefault="005A7E1A" w:rsidP="00B81ED9">
            <w:pPr>
              <w:rPr>
                <w:rFonts w:ascii="Meiryo UI" w:eastAsia="Meiryo UI" w:hAnsi="Meiryo UI" w:cs="Meiryo UI"/>
                <w:noProof/>
              </w:rPr>
            </w:pPr>
          </w:p>
          <w:p w14:paraId="0A879392" w14:textId="1AA16DFF" w:rsidR="00015798" w:rsidRPr="00A62AA7" w:rsidRDefault="00015798" w:rsidP="00B81ED9">
            <w:pPr>
              <w:rPr>
                <w:rFonts w:ascii="Meiryo UI" w:eastAsia="Meiryo UI" w:hAnsi="Meiryo UI" w:cs="Meiryo UI"/>
                <w:noProof/>
              </w:rPr>
            </w:pPr>
            <w:r>
              <w:rPr>
                <w:rFonts w:ascii="Meiryo UI" w:eastAsia="Meiryo UI" w:hAnsi="Meiryo UI" w:cs="Meiryo UI" w:hint="eastAsia"/>
                <w:noProof/>
              </w:rPr>
              <w:t>（選択肢：予算措置済（令和7年度当初予算に計上）/令和7年度補正予算</w:t>
            </w:r>
            <w:r w:rsidR="00DD4332">
              <w:rPr>
                <w:rFonts w:ascii="Meiryo UI" w:eastAsia="Meiryo UI" w:hAnsi="Meiryo UI" w:cs="Meiryo UI" w:hint="eastAsia"/>
                <w:noProof/>
              </w:rPr>
              <w:t>で</w:t>
            </w:r>
            <w:r>
              <w:rPr>
                <w:rFonts w:ascii="Meiryo UI" w:eastAsia="Meiryo UI" w:hAnsi="Meiryo UI" w:cs="Meiryo UI" w:hint="eastAsia"/>
                <w:noProof/>
              </w:rPr>
              <w:t>計上</w:t>
            </w:r>
            <w:r w:rsidR="00DD4332">
              <w:rPr>
                <w:rFonts w:ascii="Meiryo UI" w:eastAsia="Meiryo UI" w:hAnsi="Meiryo UI" w:cs="Meiryo UI" w:hint="eastAsia"/>
                <w:noProof/>
              </w:rPr>
              <w:t>予定/予算措置はしていない</w:t>
            </w:r>
            <w:r>
              <w:rPr>
                <w:rFonts w:ascii="Meiryo UI" w:eastAsia="Meiryo UI" w:hAnsi="Meiryo UI" w:cs="Meiryo UI" w:hint="eastAsia"/>
                <w:noProof/>
              </w:rPr>
              <w:t>）</w:t>
            </w:r>
          </w:p>
        </w:tc>
      </w:tr>
    </w:tbl>
    <w:p w14:paraId="1C119C71" w14:textId="77777777" w:rsidR="005A7E1A" w:rsidRPr="00A62AA7" w:rsidRDefault="005A7E1A">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5A7E1A" w:rsidRPr="00A62AA7" w14:paraId="4B26A93D" w14:textId="77777777">
        <w:tc>
          <w:tcPr>
            <w:tcW w:w="9346" w:type="dxa"/>
            <w:tcBorders>
              <w:top w:val="nil"/>
              <w:left w:val="nil"/>
              <w:bottom w:val="single" w:sz="12" w:space="0" w:color="000000"/>
              <w:right w:val="nil"/>
            </w:tcBorders>
          </w:tcPr>
          <w:p w14:paraId="6AAB5D49" w14:textId="32384BBD" w:rsidR="005A7E1A" w:rsidRPr="00A62AA7" w:rsidRDefault="005A7E1A">
            <w:pPr>
              <w:rPr>
                <w:rFonts w:ascii="Meiryo UI" w:eastAsia="Meiryo UI" w:hAnsi="Meiryo UI" w:cs="Meiryo UI"/>
                <w:b/>
              </w:rPr>
            </w:pPr>
            <w:r w:rsidRPr="00A62AA7">
              <w:rPr>
                <w:rFonts w:ascii="Meiryo UI" w:eastAsia="Meiryo UI" w:hAnsi="Meiryo UI" w:cs="Meiryo UI"/>
                <w:b/>
              </w:rPr>
              <w:t>2</w:t>
            </w:r>
            <w:r w:rsidR="00287116">
              <w:rPr>
                <w:rFonts w:ascii="Meiryo UI" w:eastAsia="Meiryo UI" w:hAnsi="Meiryo UI" w:cs="Meiryo UI" w:hint="eastAsia"/>
                <w:b/>
              </w:rPr>
              <w:t>8</w:t>
            </w:r>
            <w:r w:rsidRPr="00A62AA7">
              <w:rPr>
                <w:rFonts w:ascii="Meiryo UI" w:eastAsia="Meiryo UI" w:hAnsi="Meiryo UI" w:cs="Meiryo UI"/>
                <w:b/>
              </w:rPr>
              <w:t>.</w:t>
            </w:r>
            <w:r w:rsidR="00206E29">
              <w:rPr>
                <w:rFonts w:hint="eastAsia"/>
              </w:rPr>
              <w:t xml:space="preserve"> </w:t>
            </w:r>
            <w:r w:rsidR="00F773E4" w:rsidRPr="00F773E4">
              <w:rPr>
                <w:rFonts w:ascii="Meiryo UI" w:eastAsia="Meiryo UI" w:hAnsi="Meiryo UI" w:cs="Meiryo UI" w:hint="eastAsia"/>
                <w:b/>
              </w:rPr>
              <w:t>新しい地方経済・生活環境創成交付金（令和</w:t>
            </w:r>
            <w:r w:rsidR="008F140B">
              <w:rPr>
                <w:rFonts w:ascii="Meiryo UI" w:eastAsia="Meiryo UI" w:hAnsi="Meiryo UI" w:cs="Meiryo UI" w:hint="eastAsia"/>
                <w:b/>
              </w:rPr>
              <w:t>6</w:t>
            </w:r>
            <w:r w:rsidR="00F773E4" w:rsidRPr="00F773E4">
              <w:rPr>
                <w:rFonts w:ascii="Meiryo UI" w:eastAsia="Meiryo UI" w:hAnsi="Meiryo UI" w:cs="Meiryo UI"/>
                <w:b/>
              </w:rPr>
              <w:t>年度補正）について、「</w:t>
            </w:r>
            <w:r w:rsidR="00BD12D5">
              <w:rPr>
                <w:rFonts w:ascii="Meiryo UI" w:eastAsia="Meiryo UI" w:hAnsi="Meiryo UI" w:cs="Meiryo UI" w:hint="eastAsia"/>
                <w:b/>
              </w:rPr>
              <w:t>窓口入力支援システム（</w:t>
            </w:r>
            <w:r w:rsidR="00F773E4" w:rsidRPr="00F773E4">
              <w:rPr>
                <w:rFonts w:ascii="Meiryo UI" w:eastAsia="Meiryo UI" w:hAnsi="Meiryo UI" w:cs="Meiryo UI"/>
                <w:b/>
              </w:rPr>
              <w:t>書かない窓口</w:t>
            </w:r>
            <w:r w:rsidR="00BD12D5">
              <w:rPr>
                <w:rFonts w:ascii="Meiryo UI" w:eastAsia="Meiryo UI" w:hAnsi="Meiryo UI" w:cs="Meiryo UI" w:hint="eastAsia"/>
                <w:b/>
              </w:rPr>
              <w:t>）</w:t>
            </w:r>
            <w:r w:rsidR="00F773E4" w:rsidRPr="00F773E4">
              <w:rPr>
                <w:rFonts w:ascii="Meiryo UI" w:eastAsia="Meiryo UI" w:hAnsi="Meiryo UI" w:cs="Meiryo UI"/>
                <w:b/>
              </w:rPr>
              <w:t>」及び「オンライン申請」に関する事業の申請状況について教えてください</w:t>
            </w:r>
            <w:r w:rsidR="00206E29" w:rsidRPr="00206E29">
              <w:rPr>
                <w:rFonts w:ascii="Meiryo UI" w:eastAsia="Meiryo UI" w:hAnsi="Meiryo UI" w:cs="Meiryo UI"/>
                <w:b/>
              </w:rPr>
              <w:t>。</w:t>
            </w:r>
          </w:p>
        </w:tc>
      </w:tr>
      <w:tr w:rsidR="005A7E1A" w:rsidRPr="004B4FF0" w14:paraId="57DDF42E" w14:textId="77777777">
        <w:tc>
          <w:tcPr>
            <w:tcW w:w="9346" w:type="dxa"/>
            <w:tcBorders>
              <w:top w:val="nil"/>
              <w:left w:val="nil"/>
              <w:bottom w:val="nil"/>
              <w:right w:val="nil"/>
            </w:tcBorders>
            <w:shd w:val="clear" w:color="auto" w:fill="F2F2F2"/>
          </w:tcPr>
          <w:p w14:paraId="1752663F" w14:textId="77777777" w:rsidR="0071626F" w:rsidRDefault="0071626F" w:rsidP="00B81ED9">
            <w:pPr>
              <w:rPr>
                <w:rFonts w:ascii="Meiryo UI" w:eastAsia="Meiryo UI" w:hAnsi="Meiryo UI" w:cs="Meiryo UI"/>
                <w:noProof/>
              </w:rPr>
            </w:pPr>
          </w:p>
          <w:p w14:paraId="25375C55" w14:textId="03BD2DC7" w:rsidR="005A7E1A" w:rsidRPr="00A62AA7" w:rsidRDefault="00206E29" w:rsidP="00B81ED9">
            <w:pPr>
              <w:rPr>
                <w:rFonts w:ascii="Meiryo UI" w:eastAsia="Meiryo UI" w:hAnsi="Meiryo UI" w:cs="Meiryo UI"/>
                <w:noProof/>
              </w:rPr>
            </w:pPr>
            <w:r>
              <w:rPr>
                <w:rFonts w:ascii="Meiryo UI" w:eastAsia="Meiryo UI" w:hAnsi="Meiryo UI" w:cs="Meiryo UI" w:hint="eastAsia"/>
                <w:noProof/>
              </w:rPr>
              <w:t>（選択肢：</w:t>
            </w:r>
            <w:r w:rsidR="006233F6" w:rsidRPr="007D5141">
              <w:rPr>
                <w:rFonts w:ascii="Meiryo UI" w:eastAsia="Meiryo UI" w:hAnsi="Meiryo UI" w:cs="Meiryo UI" w:hint="eastAsia"/>
                <w:noProof/>
              </w:rPr>
              <w:t>交付決定済/</w:t>
            </w:r>
            <w:r w:rsidR="00773A0F" w:rsidRPr="007D5141">
              <w:rPr>
                <w:rFonts w:ascii="Meiryo UI" w:eastAsia="Meiryo UI" w:hAnsi="Meiryo UI" w:cs="Meiryo UI" w:hint="eastAsia"/>
                <w:noProof/>
              </w:rPr>
              <w:t>申請したが採択されなかった/</w:t>
            </w:r>
            <w:r w:rsidR="00F773E4" w:rsidRPr="007D5141">
              <w:rPr>
                <w:rFonts w:ascii="Meiryo UI" w:eastAsia="Meiryo UI" w:hAnsi="Meiryo UI" w:cs="Meiryo UI" w:hint="eastAsia"/>
                <w:noProof/>
              </w:rPr>
              <w:t>申請していないが、</w:t>
            </w:r>
            <w:r w:rsidR="00975379" w:rsidRPr="007D5141">
              <w:rPr>
                <w:rFonts w:ascii="Meiryo UI" w:eastAsia="Meiryo UI" w:hAnsi="Meiryo UI" w:cs="Meiryo UI" w:hint="eastAsia"/>
                <w:noProof/>
              </w:rPr>
              <w:t>次年度以降も</w:t>
            </w:r>
            <w:r w:rsidR="003E1F5B" w:rsidRPr="007D5141">
              <w:rPr>
                <w:rFonts w:ascii="Meiryo UI" w:eastAsia="Meiryo UI" w:hAnsi="Meiryo UI" w:cs="Meiryo UI" w:hint="eastAsia"/>
                <w:noProof/>
              </w:rPr>
              <w:t>同交付金の募集があれば申請する予定/申請</w:t>
            </w:r>
            <w:r w:rsidR="00CA462D" w:rsidRPr="007D5141">
              <w:rPr>
                <w:rFonts w:ascii="Meiryo UI" w:eastAsia="Meiryo UI" w:hAnsi="Meiryo UI" w:cs="Meiryo UI" w:hint="eastAsia"/>
                <w:noProof/>
              </w:rPr>
              <w:t>していない</w:t>
            </w:r>
            <w:r w:rsidR="008F140B">
              <w:rPr>
                <w:rFonts w:ascii="Meiryo UI" w:eastAsia="Meiryo UI" w:hAnsi="Meiryo UI" w:cs="Meiryo UI" w:hint="eastAsia"/>
                <w:noProof/>
              </w:rPr>
              <w:t>）</w:t>
            </w:r>
          </w:p>
        </w:tc>
      </w:tr>
    </w:tbl>
    <w:p w14:paraId="31C3785B" w14:textId="77777777" w:rsidR="008F140B" w:rsidRDefault="008F140B">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8F140B" w:rsidRPr="00A62AA7" w14:paraId="52590579" w14:textId="77777777" w:rsidTr="00B85D0E">
        <w:tc>
          <w:tcPr>
            <w:tcW w:w="9346" w:type="dxa"/>
            <w:tcBorders>
              <w:top w:val="nil"/>
              <w:left w:val="nil"/>
              <w:bottom w:val="single" w:sz="12" w:space="0" w:color="000000"/>
              <w:right w:val="nil"/>
            </w:tcBorders>
          </w:tcPr>
          <w:p w14:paraId="5BA62C16" w14:textId="058E3D70" w:rsidR="008F140B" w:rsidRDefault="00F21A0E" w:rsidP="00B85D0E">
            <w:pPr>
              <w:rPr>
                <w:rFonts w:ascii="Meiryo UI" w:eastAsia="Meiryo UI" w:hAnsi="Meiryo UI" w:cs="Meiryo UI"/>
                <w:b/>
              </w:rPr>
            </w:pPr>
            <w:r>
              <w:rPr>
                <w:rFonts w:ascii="Meiryo UI" w:eastAsia="Meiryo UI" w:hAnsi="Meiryo UI" w:cs="Meiryo UI" w:hint="eastAsia"/>
                <w:b/>
              </w:rPr>
              <w:t>29</w:t>
            </w:r>
            <w:r w:rsidR="008F140B" w:rsidRPr="00A62AA7">
              <w:rPr>
                <w:rFonts w:ascii="Meiryo UI" w:eastAsia="Meiryo UI" w:hAnsi="Meiryo UI" w:cs="Meiryo UI"/>
                <w:b/>
              </w:rPr>
              <w:t>.窓口</w:t>
            </w:r>
            <w:proofErr w:type="spellStart"/>
            <w:r w:rsidR="008F140B">
              <w:rPr>
                <w:rFonts w:ascii="Meiryo UI" w:eastAsia="Meiryo UI" w:hAnsi="Meiryo UI" w:cs="Meiryo UI" w:hint="eastAsia"/>
                <w:b/>
              </w:rPr>
              <w:t>DXSaaS</w:t>
            </w:r>
            <w:proofErr w:type="spellEnd"/>
            <w:r w:rsidR="008F140B">
              <w:rPr>
                <w:rFonts w:ascii="Meiryo UI" w:eastAsia="Meiryo UI" w:hAnsi="Meiryo UI" w:cs="Meiryo UI" w:hint="eastAsia"/>
                <w:b/>
              </w:rPr>
              <w:t>の利用予定について教えてください。</w:t>
            </w:r>
          </w:p>
          <w:p w14:paraId="4218F418" w14:textId="67DF3FD3" w:rsidR="00AB0763" w:rsidRPr="00AB0763" w:rsidRDefault="000668B8" w:rsidP="00B85D0E">
            <w:pPr>
              <w:rPr>
                <w:rFonts w:ascii="Meiryo UI" w:eastAsia="Meiryo UI" w:hAnsi="Meiryo UI" w:cs="Meiryo UI"/>
                <w:bCs/>
              </w:rPr>
            </w:pPr>
            <w:r>
              <w:rPr>
                <w:rFonts w:ascii="Meiryo UI" w:eastAsia="Meiryo UI" w:hAnsi="Meiryo UI" w:cs="Meiryo UI" w:hint="eastAsia"/>
                <w:bCs/>
                <w:sz w:val="18"/>
                <w:szCs w:val="18"/>
              </w:rPr>
              <w:t>参考</w:t>
            </w:r>
            <w:r w:rsidR="00AB0763" w:rsidRPr="00DB799F">
              <w:rPr>
                <w:rFonts w:ascii="Meiryo UI" w:eastAsia="Meiryo UI" w:hAnsi="Meiryo UI" w:cs="Meiryo UI" w:hint="eastAsia"/>
                <w:bCs/>
                <w:sz w:val="18"/>
                <w:szCs w:val="18"/>
              </w:rPr>
              <w:t>：</w:t>
            </w:r>
            <w:hyperlink r:id="rId8" w:anchor="features" w:history="1">
              <w:r w:rsidR="004B08EF" w:rsidRPr="00DB799F">
                <w:rPr>
                  <w:rStyle w:val="a5"/>
                  <w:rFonts w:ascii="Meiryo UI" w:eastAsia="Meiryo UI" w:hAnsi="Meiryo UI"/>
                  <w:sz w:val="18"/>
                  <w:szCs w:val="18"/>
                </w:rPr>
                <w:t>自治体窓口DXSaaS｜デジタル庁</w:t>
              </w:r>
            </w:hyperlink>
          </w:p>
        </w:tc>
      </w:tr>
      <w:tr w:rsidR="008F140B" w:rsidRPr="00A62AA7" w14:paraId="2C698715" w14:textId="77777777" w:rsidTr="00B85D0E">
        <w:tc>
          <w:tcPr>
            <w:tcW w:w="9346" w:type="dxa"/>
            <w:tcBorders>
              <w:top w:val="nil"/>
              <w:left w:val="nil"/>
              <w:bottom w:val="nil"/>
              <w:right w:val="nil"/>
            </w:tcBorders>
            <w:shd w:val="clear" w:color="auto" w:fill="F2F2F2"/>
          </w:tcPr>
          <w:p w14:paraId="21FBC173" w14:textId="77777777" w:rsidR="008F140B" w:rsidRDefault="008F140B" w:rsidP="00B85D0E">
            <w:pPr>
              <w:rPr>
                <w:rFonts w:ascii="Meiryo UI" w:eastAsia="Meiryo UI" w:hAnsi="Meiryo UI" w:cs="Meiryo UI"/>
                <w:noProof/>
              </w:rPr>
            </w:pPr>
          </w:p>
          <w:p w14:paraId="3C33DB1C" w14:textId="1FAF7D2E" w:rsidR="0091315A" w:rsidRPr="00A62AA7" w:rsidRDefault="0091315A" w:rsidP="00B85D0E">
            <w:pPr>
              <w:rPr>
                <w:rFonts w:ascii="Meiryo UI" w:eastAsia="Meiryo UI" w:hAnsi="Meiryo UI" w:cs="Meiryo UI"/>
              </w:rPr>
            </w:pPr>
            <w:r>
              <w:rPr>
                <w:rFonts w:ascii="Meiryo UI" w:eastAsia="Meiryo UI" w:hAnsi="Meiryo UI" w:cs="Meiryo UI" w:hint="eastAsia"/>
                <w:noProof/>
              </w:rPr>
              <w:t>（選択肢：窓口DXSaaS</w:t>
            </w:r>
            <w:r w:rsidR="00046FE7">
              <w:rPr>
                <w:rFonts w:ascii="Meiryo UI" w:eastAsia="Meiryo UI" w:hAnsi="Meiryo UI" w:cs="Meiryo UI" w:hint="eastAsia"/>
                <w:noProof/>
              </w:rPr>
              <w:t>を</w:t>
            </w:r>
            <w:r>
              <w:rPr>
                <w:rFonts w:ascii="Meiryo UI" w:eastAsia="Meiryo UI" w:hAnsi="Meiryo UI" w:cs="Meiryo UI" w:hint="eastAsia"/>
                <w:noProof/>
              </w:rPr>
              <w:t>利用予定</w:t>
            </w:r>
            <w:r w:rsidR="00046FE7">
              <w:rPr>
                <w:rFonts w:ascii="Meiryo UI" w:eastAsia="Meiryo UI" w:hAnsi="Meiryo UI" w:cs="Meiryo UI" w:hint="eastAsia"/>
                <w:noProof/>
              </w:rPr>
              <w:t>/窓口DXSaaSの利用を検討している/窓口DXSaaSの利用予定はない</w:t>
            </w:r>
            <w:r w:rsidR="00624760">
              <w:rPr>
                <w:rFonts w:ascii="Meiryo UI" w:eastAsia="Meiryo UI" w:hAnsi="Meiryo UI" w:cs="Meiryo UI" w:hint="eastAsia"/>
                <w:noProof/>
              </w:rPr>
              <w:t>/窓口DXSaaSを含む窓口業務支援システムの導入の検討はこれから</w:t>
            </w:r>
            <w:r w:rsidR="00DB799F">
              <w:rPr>
                <w:rFonts w:ascii="Meiryo UI" w:eastAsia="Meiryo UI" w:hAnsi="Meiryo UI" w:cs="Meiryo UI" w:hint="eastAsia"/>
                <w:noProof/>
              </w:rPr>
              <w:t>である</w:t>
            </w:r>
            <w:r>
              <w:rPr>
                <w:rFonts w:ascii="Meiryo UI" w:eastAsia="Meiryo UI" w:hAnsi="Meiryo UI" w:cs="Meiryo UI" w:hint="eastAsia"/>
                <w:noProof/>
              </w:rPr>
              <w:t>）</w:t>
            </w:r>
          </w:p>
        </w:tc>
      </w:tr>
    </w:tbl>
    <w:p w14:paraId="7BB74D2F" w14:textId="77777777" w:rsidR="008F140B" w:rsidRPr="00A62AA7" w:rsidRDefault="008F140B">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5A7E1A" w:rsidRPr="00A62AA7" w14:paraId="5D7641EE" w14:textId="77777777">
        <w:tc>
          <w:tcPr>
            <w:tcW w:w="9346" w:type="dxa"/>
            <w:tcBorders>
              <w:top w:val="nil"/>
              <w:left w:val="nil"/>
              <w:bottom w:val="single" w:sz="12" w:space="0" w:color="000000"/>
              <w:right w:val="nil"/>
            </w:tcBorders>
          </w:tcPr>
          <w:p w14:paraId="11D3C864" w14:textId="38A005A7" w:rsidR="005A7E1A" w:rsidRDefault="00F21A0E">
            <w:pPr>
              <w:rPr>
                <w:rFonts w:ascii="Meiryo UI" w:eastAsia="Meiryo UI" w:hAnsi="Meiryo UI" w:cs="Meiryo UI"/>
                <w:b/>
              </w:rPr>
            </w:pPr>
            <w:r>
              <w:rPr>
                <w:rFonts w:ascii="Meiryo UI" w:eastAsia="Meiryo UI" w:hAnsi="Meiryo UI" w:cs="Meiryo UI" w:hint="eastAsia"/>
                <w:b/>
              </w:rPr>
              <w:t>30</w:t>
            </w:r>
            <w:r w:rsidR="005A7E1A" w:rsidRPr="00A62AA7">
              <w:rPr>
                <w:rFonts w:ascii="Meiryo UI" w:eastAsia="Meiryo UI" w:hAnsi="Meiryo UI" w:cs="Meiryo UI"/>
                <w:b/>
              </w:rPr>
              <w:t>.窓口BPRの事務整理を具体的に進めるために、窓口業務所管課の職員が参画する横断的な進め方ができる体制（いわゆるプロジェクトチーム、ワーキングチーム（以下「プロジェクトチーム」という。））があることが望ましいと考えますが、このようなチームは設置されていますか（又は設置予定ですか）。</w:t>
            </w:r>
          </w:p>
          <w:p w14:paraId="4912488E" w14:textId="2D8F9C2A" w:rsidR="00476930" w:rsidRPr="00A62AA7" w:rsidRDefault="00476930" w:rsidP="00476930">
            <w:pPr>
              <w:rPr>
                <w:rFonts w:ascii="Meiryo UI" w:eastAsia="Meiryo UI" w:hAnsi="Meiryo UI" w:cs="Meiryo UI"/>
                <w:b/>
              </w:rPr>
            </w:pPr>
            <w:r w:rsidRPr="00476930">
              <w:rPr>
                <w:rFonts w:ascii="Meiryo UI" w:eastAsia="Meiryo UI" w:hAnsi="Meiryo UI" w:cs="Meiryo UI" w:hint="eastAsia"/>
                <w:bCs/>
                <w:sz w:val="18"/>
                <w:szCs w:val="18"/>
              </w:rPr>
              <w:t>本事業は、申請自治体に対し、窓口</w:t>
            </w:r>
            <w:r w:rsidRPr="00476930">
              <w:rPr>
                <w:rFonts w:ascii="Meiryo UI" w:eastAsia="Meiryo UI" w:hAnsi="Meiryo UI" w:cs="Meiryo UI"/>
                <w:bCs/>
                <w:sz w:val="18"/>
                <w:szCs w:val="18"/>
              </w:rPr>
              <w:t>BPRを自走するためのきっかけづくりを目的としたノウハウ等を提供するものであり、</w:t>
            </w:r>
            <w:r w:rsidRPr="00476930">
              <w:rPr>
                <w:rFonts w:ascii="Meiryo UI" w:eastAsia="Meiryo UI" w:hAnsi="Meiryo UI" w:cs="Meiryo UI"/>
                <w:bCs/>
                <w:sz w:val="18"/>
                <w:szCs w:val="18"/>
                <w:u w:val="single"/>
              </w:rPr>
              <w:t>申請自治体は、窓口業務所管課の職員や情報システム部署の職員等が参画する横断的推進体制を整備し、自ら主体的に窓口BPRにかかるプロジェクトを運営する必要があります。</w:t>
            </w:r>
          </w:p>
        </w:tc>
      </w:tr>
      <w:tr w:rsidR="005A7E1A" w:rsidRPr="00A62AA7" w14:paraId="61BB4F63" w14:textId="77777777">
        <w:tc>
          <w:tcPr>
            <w:tcW w:w="9346" w:type="dxa"/>
            <w:tcBorders>
              <w:top w:val="nil"/>
              <w:left w:val="nil"/>
              <w:bottom w:val="nil"/>
              <w:right w:val="nil"/>
            </w:tcBorders>
            <w:shd w:val="clear" w:color="auto" w:fill="F2F2F2"/>
          </w:tcPr>
          <w:p w14:paraId="2E4411FE" w14:textId="77777777" w:rsidR="00DB799F" w:rsidRDefault="00DB799F" w:rsidP="00B81ED9">
            <w:pPr>
              <w:rPr>
                <w:rFonts w:ascii="Meiryo UI" w:eastAsia="Meiryo UI" w:hAnsi="Meiryo UI" w:cs="Meiryo UI"/>
                <w:noProof/>
              </w:rPr>
            </w:pPr>
          </w:p>
          <w:p w14:paraId="1CCC3934" w14:textId="3C79EB9D" w:rsidR="005A7E1A" w:rsidRPr="00A62AA7" w:rsidRDefault="00DB799F" w:rsidP="00B81ED9">
            <w:pPr>
              <w:rPr>
                <w:rFonts w:ascii="Meiryo UI" w:eastAsia="Meiryo UI" w:hAnsi="Meiryo UI" w:cs="Meiryo UI"/>
              </w:rPr>
            </w:pPr>
            <w:r>
              <w:rPr>
                <w:rFonts w:ascii="Meiryo UI" w:eastAsia="Meiryo UI" w:hAnsi="Meiryo UI" w:cs="Meiryo UI" w:hint="eastAsia"/>
                <w:noProof/>
              </w:rPr>
              <w:t>（選択肢：設置済/</w:t>
            </w:r>
            <w:r w:rsidR="005A7E1A" w:rsidRPr="009C3830">
              <w:rPr>
                <w:rFonts w:ascii="Meiryo UI" w:eastAsia="Meiryo UI" w:hAnsi="Meiryo UI" w:cs="Meiryo UI"/>
                <w:noProof/>
              </w:rPr>
              <w:t>設置予定</w:t>
            </w:r>
            <w:r>
              <w:rPr>
                <w:rFonts w:ascii="Meiryo UI" w:eastAsia="Meiryo UI" w:hAnsi="Meiryo UI" w:cs="Meiryo UI" w:hint="eastAsia"/>
                <w:noProof/>
              </w:rPr>
              <w:t>/未設置）</w:t>
            </w:r>
          </w:p>
        </w:tc>
      </w:tr>
    </w:tbl>
    <w:p w14:paraId="69E17E73" w14:textId="77777777" w:rsidR="005A7E1A" w:rsidRPr="00A62AA7" w:rsidRDefault="005A7E1A">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5A7E1A" w:rsidRPr="00A62AA7" w14:paraId="0EEDD846" w14:textId="77777777">
        <w:tc>
          <w:tcPr>
            <w:tcW w:w="9346" w:type="dxa"/>
            <w:tcBorders>
              <w:top w:val="nil"/>
              <w:left w:val="nil"/>
              <w:bottom w:val="single" w:sz="12" w:space="0" w:color="000000"/>
              <w:right w:val="nil"/>
            </w:tcBorders>
          </w:tcPr>
          <w:p w14:paraId="0ABCFACA" w14:textId="6E05B5DA" w:rsidR="005A7E1A" w:rsidRPr="00A62AA7" w:rsidRDefault="00F02E47">
            <w:pPr>
              <w:rPr>
                <w:rFonts w:ascii="Meiryo UI" w:eastAsia="Meiryo UI" w:hAnsi="Meiryo UI" w:cs="Meiryo UI"/>
                <w:b/>
              </w:rPr>
            </w:pPr>
            <w:r>
              <w:rPr>
                <w:rFonts w:ascii="Meiryo UI" w:eastAsia="Meiryo UI" w:hAnsi="Meiryo UI" w:cs="Meiryo UI" w:hint="eastAsia"/>
                <w:b/>
              </w:rPr>
              <w:t>3</w:t>
            </w:r>
            <w:r w:rsidR="00F21A0E">
              <w:rPr>
                <w:rFonts w:ascii="Meiryo UI" w:eastAsia="Meiryo UI" w:hAnsi="Meiryo UI" w:cs="Meiryo UI" w:hint="eastAsia"/>
                <w:b/>
              </w:rPr>
              <w:t>1</w:t>
            </w:r>
            <w:r w:rsidR="005A7E1A" w:rsidRPr="00A62AA7">
              <w:rPr>
                <w:rFonts w:ascii="Meiryo UI" w:eastAsia="Meiryo UI" w:hAnsi="Meiryo UI" w:cs="Meiryo UI"/>
                <w:b/>
              </w:rPr>
              <w:t>.プロジェクトチームに参画している（参画予定の）課を教えてください。（当てはまるもの全て）</w:t>
            </w:r>
          </w:p>
        </w:tc>
      </w:tr>
      <w:tr w:rsidR="005A7E1A" w:rsidRPr="00A62AA7" w14:paraId="5EAD4A09" w14:textId="77777777">
        <w:tc>
          <w:tcPr>
            <w:tcW w:w="9346" w:type="dxa"/>
            <w:tcBorders>
              <w:top w:val="nil"/>
              <w:left w:val="nil"/>
              <w:bottom w:val="nil"/>
              <w:right w:val="nil"/>
            </w:tcBorders>
            <w:shd w:val="clear" w:color="auto" w:fill="F2F2F2"/>
          </w:tcPr>
          <w:p w14:paraId="4572B2B2" w14:textId="77777777" w:rsidR="00B8631C" w:rsidRDefault="00B8631C">
            <w:pPr>
              <w:rPr>
                <w:rFonts w:ascii="Meiryo UI" w:eastAsia="Meiryo UI" w:hAnsi="Meiryo UI" w:cs="Meiryo UI"/>
                <w:noProof/>
              </w:rPr>
            </w:pPr>
          </w:p>
          <w:p w14:paraId="558EB472" w14:textId="30FC2A9F" w:rsidR="005A7E1A" w:rsidRPr="00A62AA7" w:rsidRDefault="001B123C">
            <w:pPr>
              <w:rPr>
                <w:rFonts w:ascii="Meiryo UI" w:eastAsia="Meiryo UI" w:hAnsi="Meiryo UI" w:cs="Meiryo UI"/>
              </w:rPr>
            </w:pPr>
            <w:r>
              <w:rPr>
                <w:rFonts w:ascii="Meiryo UI" w:eastAsia="Meiryo UI" w:hAnsi="Meiryo UI" w:cs="Meiryo UI" w:hint="eastAsia"/>
                <w:noProof/>
              </w:rPr>
              <w:t>（選択肢：</w:t>
            </w:r>
            <w:r w:rsidR="005A7E1A" w:rsidRPr="009C3830">
              <w:rPr>
                <w:rFonts w:ascii="Meiryo UI" w:eastAsia="Meiryo UI" w:hAnsi="Meiryo UI" w:cs="Meiryo UI"/>
                <w:noProof/>
              </w:rPr>
              <w:t>住民異動所管課（市民課、戸籍住民課等</w:t>
            </w:r>
            <w:r>
              <w:rPr>
                <w:rFonts w:ascii="Meiryo UI" w:eastAsia="Meiryo UI" w:hAnsi="Meiryo UI" w:cs="Meiryo UI" w:hint="eastAsia"/>
                <w:noProof/>
              </w:rPr>
              <w:t>）/情報システム部門/企画部門/</w:t>
            </w:r>
            <w:r w:rsidR="005A7E1A" w:rsidRPr="009C3830">
              <w:rPr>
                <w:rFonts w:ascii="Meiryo UI" w:eastAsia="Meiryo UI" w:hAnsi="Meiryo UI" w:cs="Meiryo UI"/>
                <w:noProof/>
              </w:rPr>
              <w:t>ＤＸ</w:t>
            </w:r>
            <w:r w:rsidR="00B97BED">
              <w:rPr>
                <w:rFonts w:ascii="Meiryo UI" w:eastAsia="Meiryo UI" w:hAnsi="Meiryo UI" w:cs="Meiryo UI" w:hint="eastAsia"/>
                <w:noProof/>
              </w:rPr>
              <w:t>・行政改革</w:t>
            </w:r>
            <w:r w:rsidR="005A7E1A" w:rsidRPr="009C3830">
              <w:rPr>
                <w:rFonts w:ascii="Meiryo UI" w:eastAsia="Meiryo UI" w:hAnsi="Meiryo UI" w:cs="Meiryo UI"/>
                <w:noProof/>
              </w:rPr>
              <w:t>推進部門</w:t>
            </w:r>
            <w:r w:rsidR="00B97BED">
              <w:rPr>
                <w:rFonts w:ascii="Meiryo UI" w:eastAsia="Meiryo UI" w:hAnsi="Meiryo UI" w:cs="Meiryo UI" w:hint="eastAsia"/>
                <w:noProof/>
              </w:rPr>
              <w:t>/</w:t>
            </w:r>
            <w:r w:rsidR="005A7E1A" w:rsidRPr="009C3830">
              <w:rPr>
                <w:rFonts w:ascii="Meiryo UI" w:eastAsia="Meiryo UI" w:hAnsi="Meiryo UI" w:cs="Meiryo UI"/>
                <w:noProof/>
              </w:rPr>
              <w:t>市民課以外の窓口業務所管課（例：子ども支援部門等）</w:t>
            </w:r>
            <w:r w:rsidR="00B97BED">
              <w:rPr>
                <w:rFonts w:ascii="Meiryo UI" w:eastAsia="Meiryo UI" w:hAnsi="Meiryo UI" w:cs="Meiryo UI" w:hint="eastAsia"/>
                <w:noProof/>
              </w:rPr>
              <w:t>/</w:t>
            </w:r>
            <w:r w:rsidR="00325E7A">
              <w:rPr>
                <w:rFonts w:ascii="Meiryo UI" w:eastAsia="Meiryo UI" w:hAnsi="Meiryo UI" w:cs="Meiryo UI" w:hint="eastAsia"/>
                <w:noProof/>
              </w:rPr>
              <w:t>庁舎管理・管財部門</w:t>
            </w:r>
            <w:r w:rsidR="002E1501">
              <w:rPr>
                <w:rFonts w:ascii="Meiryo UI" w:eastAsia="Meiryo UI" w:hAnsi="Meiryo UI" w:cs="Meiryo UI" w:hint="eastAsia"/>
                <w:noProof/>
              </w:rPr>
              <w:t>/その他（記載式））</w:t>
            </w:r>
          </w:p>
        </w:tc>
      </w:tr>
    </w:tbl>
    <w:p w14:paraId="38FE2631" w14:textId="77777777" w:rsidR="005A7E1A" w:rsidRPr="00A62AA7" w:rsidRDefault="005A7E1A">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5A7E1A" w:rsidRPr="00A62AA7" w14:paraId="2D831AEE" w14:textId="77777777">
        <w:tc>
          <w:tcPr>
            <w:tcW w:w="9346" w:type="dxa"/>
            <w:tcBorders>
              <w:top w:val="nil"/>
              <w:left w:val="nil"/>
              <w:bottom w:val="single" w:sz="12" w:space="0" w:color="000000"/>
              <w:right w:val="nil"/>
            </w:tcBorders>
          </w:tcPr>
          <w:p w14:paraId="4C362A27" w14:textId="77777777" w:rsidR="005A7E1A" w:rsidRDefault="005A7E1A">
            <w:pPr>
              <w:rPr>
                <w:rFonts w:ascii="Meiryo UI" w:eastAsia="Meiryo UI" w:hAnsi="Meiryo UI" w:cs="Meiryo UI"/>
                <w:b/>
              </w:rPr>
            </w:pPr>
            <w:r w:rsidRPr="00A62AA7">
              <w:rPr>
                <w:rFonts w:ascii="Meiryo UI" w:eastAsia="Meiryo UI" w:hAnsi="Meiryo UI" w:cs="Meiryo UI"/>
                <w:b/>
              </w:rPr>
              <w:t>3</w:t>
            </w:r>
            <w:r w:rsidR="00F21A0E">
              <w:rPr>
                <w:rFonts w:ascii="Meiryo UI" w:eastAsia="Meiryo UI" w:hAnsi="Meiryo UI" w:cs="Meiryo UI" w:hint="eastAsia"/>
                <w:b/>
              </w:rPr>
              <w:t>2</w:t>
            </w:r>
            <w:r w:rsidRPr="00A62AA7">
              <w:rPr>
                <w:rFonts w:ascii="Meiryo UI" w:eastAsia="Meiryo UI" w:hAnsi="Meiryo UI" w:cs="Meiryo UI"/>
                <w:b/>
              </w:rPr>
              <w:t>.申請者のプロジェクトチームにおける役割を教えてください。</w:t>
            </w:r>
          </w:p>
          <w:p w14:paraId="74D9EA8E" w14:textId="77777777" w:rsidR="001E40D5" w:rsidRPr="001E40D5" w:rsidRDefault="001E40D5" w:rsidP="001E40D5">
            <w:pPr>
              <w:rPr>
                <w:rFonts w:ascii="Meiryo UI" w:eastAsia="Meiryo UI" w:hAnsi="Meiryo UI" w:cs="Meiryo UI"/>
                <w:bCs/>
                <w:sz w:val="18"/>
                <w:szCs w:val="18"/>
              </w:rPr>
            </w:pPr>
            <w:r w:rsidRPr="001E40D5">
              <w:rPr>
                <w:rFonts w:ascii="Meiryo UI" w:eastAsia="Meiryo UI" w:hAnsi="Meiryo UI" w:cs="Meiryo UI" w:hint="eastAsia"/>
                <w:bCs/>
                <w:sz w:val="18"/>
                <w:szCs w:val="18"/>
              </w:rPr>
              <w:t>（記載例）</w:t>
            </w:r>
          </w:p>
          <w:p w14:paraId="090C075C" w14:textId="670840A5" w:rsidR="001E40D5" w:rsidRPr="00A62AA7" w:rsidRDefault="001E40D5" w:rsidP="001E40D5">
            <w:pPr>
              <w:rPr>
                <w:rFonts w:ascii="Meiryo UI" w:eastAsia="Meiryo UI" w:hAnsi="Meiryo UI" w:cs="Meiryo UI"/>
                <w:b/>
              </w:rPr>
            </w:pPr>
            <w:r w:rsidRPr="001E40D5">
              <w:rPr>
                <w:rFonts w:ascii="Meiryo UI" w:eastAsia="Meiryo UI" w:hAnsi="Meiryo UI" w:cs="Meiryo UI" w:hint="eastAsia"/>
                <w:bCs/>
                <w:sz w:val="18"/>
                <w:szCs w:val="18"/>
              </w:rPr>
              <w:t>・事務局として取りまとめを担当　・窓口課担当　など</w:t>
            </w:r>
          </w:p>
        </w:tc>
      </w:tr>
      <w:tr w:rsidR="005A7E1A" w:rsidRPr="00A62AA7" w14:paraId="1B019EB1" w14:textId="77777777">
        <w:tc>
          <w:tcPr>
            <w:tcW w:w="9346" w:type="dxa"/>
            <w:tcBorders>
              <w:top w:val="nil"/>
              <w:left w:val="nil"/>
              <w:bottom w:val="nil"/>
              <w:right w:val="nil"/>
            </w:tcBorders>
            <w:shd w:val="clear" w:color="auto" w:fill="F2F2F2"/>
          </w:tcPr>
          <w:p w14:paraId="19ACF361" w14:textId="42F611AA" w:rsidR="005A7E1A" w:rsidRPr="00F21A0E" w:rsidRDefault="005A7E1A">
            <w:pPr>
              <w:rPr>
                <w:rFonts w:ascii="Meiryo UI" w:eastAsia="Meiryo UI" w:hAnsi="Meiryo UI" w:cs="Meiryo UI"/>
              </w:rPr>
            </w:pPr>
          </w:p>
        </w:tc>
      </w:tr>
    </w:tbl>
    <w:p w14:paraId="2831A699" w14:textId="77777777" w:rsidR="005A7E1A" w:rsidRDefault="005A7E1A">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AE51D4" w:rsidRPr="00A62AA7" w14:paraId="2DB753A1" w14:textId="77777777" w:rsidTr="0051063E">
        <w:tc>
          <w:tcPr>
            <w:tcW w:w="9346" w:type="dxa"/>
            <w:tcBorders>
              <w:top w:val="nil"/>
              <w:left w:val="nil"/>
              <w:bottom w:val="single" w:sz="12" w:space="0" w:color="000000"/>
              <w:right w:val="nil"/>
            </w:tcBorders>
          </w:tcPr>
          <w:p w14:paraId="707759A7" w14:textId="441E4782" w:rsidR="00AE51D4" w:rsidRPr="006B3844" w:rsidRDefault="00AE51D4" w:rsidP="0051063E">
            <w:pPr>
              <w:rPr>
                <w:rFonts w:ascii="Meiryo UI" w:eastAsia="Meiryo UI" w:hAnsi="Meiryo UI" w:cs="Meiryo UI"/>
                <w:b/>
              </w:rPr>
            </w:pPr>
            <w:r>
              <w:rPr>
                <w:rFonts w:ascii="Meiryo UI" w:eastAsia="Meiryo UI" w:hAnsi="Meiryo UI" w:cs="Meiryo UI" w:hint="eastAsia"/>
                <w:b/>
              </w:rPr>
              <w:t>33</w:t>
            </w:r>
            <w:r w:rsidRPr="00A62AA7">
              <w:rPr>
                <w:rFonts w:ascii="Meiryo UI" w:eastAsia="Meiryo UI" w:hAnsi="Meiryo UI" w:cs="Meiryo UI"/>
                <w:b/>
              </w:rPr>
              <w:t>.プロジェクトチームの職員が、</w:t>
            </w:r>
            <w:r>
              <w:rPr>
                <w:rFonts w:ascii="Meiryo UI" w:eastAsia="Meiryo UI" w:hAnsi="Meiryo UI" w:cs="Meiryo UI" w:hint="eastAsia"/>
                <w:b/>
              </w:rPr>
              <w:t>窓口改革の</w:t>
            </w:r>
            <w:r w:rsidRPr="00A62AA7">
              <w:rPr>
                <w:rFonts w:ascii="Meiryo UI" w:eastAsia="Meiryo UI" w:hAnsi="Meiryo UI" w:cs="Meiryo UI"/>
                <w:b/>
              </w:rPr>
              <w:t>検討会や</w:t>
            </w:r>
            <w:r>
              <w:rPr>
                <w:rFonts w:ascii="Meiryo UI" w:eastAsia="Meiryo UI" w:hAnsi="Meiryo UI" w:cs="Meiryo UI" w:hint="eastAsia"/>
                <w:b/>
              </w:rPr>
              <w:t>窓口体験調査の報告</w:t>
            </w:r>
            <w:r w:rsidRPr="00A62AA7">
              <w:rPr>
                <w:rFonts w:ascii="Meiryo UI" w:eastAsia="Meiryo UI" w:hAnsi="Meiryo UI" w:cs="Meiryo UI"/>
                <w:b/>
              </w:rPr>
              <w:t>資料の作成を、他の業務に優先して業務時間中に行うことについて、所属職員及び所属長の理解は得られていますか。（あるいは得られる見込みはありますか）</w:t>
            </w:r>
          </w:p>
        </w:tc>
      </w:tr>
      <w:tr w:rsidR="00AE51D4" w:rsidRPr="00A62AA7" w14:paraId="2AD1328B" w14:textId="77777777" w:rsidTr="0051063E">
        <w:tc>
          <w:tcPr>
            <w:tcW w:w="9346" w:type="dxa"/>
            <w:tcBorders>
              <w:top w:val="nil"/>
              <w:left w:val="nil"/>
              <w:bottom w:val="nil"/>
              <w:right w:val="nil"/>
            </w:tcBorders>
            <w:shd w:val="clear" w:color="auto" w:fill="F2F2F2"/>
          </w:tcPr>
          <w:p w14:paraId="6D1019FB" w14:textId="77777777" w:rsidR="00AE51D4" w:rsidRDefault="00AE51D4" w:rsidP="0051063E">
            <w:pPr>
              <w:rPr>
                <w:rFonts w:ascii="Meiryo UI" w:eastAsia="Meiryo UI" w:hAnsi="Meiryo UI" w:cs="Meiryo UI"/>
                <w:noProof/>
              </w:rPr>
            </w:pPr>
          </w:p>
          <w:p w14:paraId="1DC1B1DD" w14:textId="77777777" w:rsidR="00AE51D4" w:rsidRPr="00A62AA7" w:rsidRDefault="00AE51D4" w:rsidP="0051063E">
            <w:pPr>
              <w:rPr>
                <w:rFonts w:ascii="Meiryo UI" w:eastAsia="Meiryo UI" w:hAnsi="Meiryo UI" w:cs="Meiryo UI"/>
              </w:rPr>
            </w:pPr>
            <w:r>
              <w:rPr>
                <w:rFonts w:ascii="Meiryo UI" w:eastAsia="Meiryo UI" w:hAnsi="Meiryo UI" w:cs="Meiryo UI" w:hint="eastAsia"/>
                <w:noProof/>
              </w:rPr>
              <w:t>（選択肢：</w:t>
            </w:r>
            <w:r w:rsidRPr="009C3830">
              <w:rPr>
                <w:rFonts w:ascii="Meiryo UI" w:eastAsia="Meiryo UI" w:hAnsi="Meiryo UI" w:cs="Meiryo UI"/>
                <w:noProof/>
              </w:rPr>
              <w:t>得られている（得られる見込みがある）</w:t>
            </w:r>
            <w:r>
              <w:rPr>
                <w:rFonts w:ascii="Meiryo UI" w:eastAsia="Meiryo UI" w:hAnsi="Meiryo UI" w:cs="Meiryo UI" w:hint="eastAsia"/>
                <w:noProof/>
              </w:rPr>
              <w:t>/</w:t>
            </w:r>
            <w:r w:rsidRPr="00C509A8">
              <w:rPr>
                <w:rFonts w:ascii="Meiryo UI" w:eastAsia="Meiryo UI" w:hAnsi="Meiryo UI" w:cs="Meiryo UI" w:hint="eastAsia"/>
                <w:noProof/>
              </w:rPr>
              <w:t>得られていない（得られる見込みはない）</w:t>
            </w:r>
            <w:r>
              <w:rPr>
                <w:rFonts w:ascii="Meiryo UI" w:eastAsia="Meiryo UI" w:hAnsi="Meiryo UI" w:cs="Meiryo UI" w:hint="eastAsia"/>
                <w:noProof/>
              </w:rPr>
              <w:t>）</w:t>
            </w:r>
          </w:p>
        </w:tc>
      </w:tr>
    </w:tbl>
    <w:p w14:paraId="368CCE5F" w14:textId="77777777" w:rsidR="00AE51D4" w:rsidRPr="00A62AA7" w:rsidRDefault="00AE51D4" w:rsidP="00AE51D4">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AE51D4" w:rsidRPr="00A62AA7" w14:paraId="102CFA51" w14:textId="77777777" w:rsidTr="0051063E">
        <w:tc>
          <w:tcPr>
            <w:tcW w:w="9346" w:type="dxa"/>
            <w:tcBorders>
              <w:top w:val="nil"/>
              <w:left w:val="nil"/>
              <w:bottom w:val="single" w:sz="12" w:space="0" w:color="000000"/>
              <w:right w:val="nil"/>
            </w:tcBorders>
          </w:tcPr>
          <w:p w14:paraId="52D5DE1D" w14:textId="10160F70" w:rsidR="00AE51D4" w:rsidRDefault="00AE51D4" w:rsidP="0051063E">
            <w:pPr>
              <w:rPr>
                <w:rFonts w:ascii="Meiryo UI" w:eastAsia="Meiryo UI" w:hAnsi="Meiryo UI" w:cs="Meiryo UI"/>
                <w:b/>
              </w:rPr>
            </w:pPr>
            <w:r>
              <w:rPr>
                <w:rFonts w:ascii="Meiryo UI" w:eastAsia="Meiryo UI" w:hAnsi="Meiryo UI" w:cs="Meiryo UI" w:hint="eastAsia"/>
                <w:b/>
              </w:rPr>
              <w:t>3</w:t>
            </w:r>
            <w:r w:rsidRPr="00A62AA7">
              <w:rPr>
                <w:rFonts w:ascii="Meiryo UI" w:eastAsia="Meiryo UI" w:hAnsi="Meiryo UI" w:cs="Meiryo UI"/>
                <w:b/>
              </w:rPr>
              <w:t>4.プロジェクトチームの調査結果について、</w:t>
            </w:r>
            <w:r>
              <w:rPr>
                <w:rFonts w:ascii="Meiryo UI" w:eastAsia="Meiryo UI" w:hAnsi="Meiryo UI" w:cs="Meiryo UI" w:hint="eastAsia"/>
                <w:b/>
              </w:rPr>
              <w:t>首長や副首長、部局長等の幹部に</w:t>
            </w:r>
            <w:r w:rsidRPr="00A62AA7">
              <w:rPr>
                <w:rFonts w:ascii="Meiryo UI" w:eastAsia="Meiryo UI" w:hAnsi="Meiryo UI" w:cs="Meiryo UI"/>
                <w:b/>
              </w:rPr>
              <w:t>発表する場を</w:t>
            </w:r>
            <w:r>
              <w:rPr>
                <w:rFonts w:ascii="Meiryo UI" w:eastAsia="Meiryo UI" w:hAnsi="Meiryo UI" w:cs="Meiryo UI" w:hint="eastAsia"/>
                <w:b/>
              </w:rPr>
              <w:t>設定し、組織として窓口DXを強力に推進していくことについて合意形成を得ることが可能であると考えますか。</w:t>
            </w:r>
          </w:p>
          <w:p w14:paraId="71B6E2F0" w14:textId="77777777" w:rsidR="00AE51D4" w:rsidRPr="001E2D5E" w:rsidRDefault="00AE51D4" w:rsidP="0051063E">
            <w:pPr>
              <w:rPr>
                <w:rFonts w:ascii="Meiryo UI" w:eastAsia="Meiryo UI" w:hAnsi="Meiryo UI" w:cs="Meiryo UI"/>
                <w:bCs/>
                <w:sz w:val="18"/>
                <w:szCs w:val="18"/>
              </w:rPr>
            </w:pPr>
            <w:r w:rsidRPr="008A7EE1">
              <w:rPr>
                <w:rFonts w:ascii="Meiryo UI" w:eastAsia="Meiryo UI" w:hAnsi="Meiryo UI" w:cs="Meiryo UI" w:hint="eastAsia"/>
                <w:bCs/>
                <w:sz w:val="18"/>
                <w:szCs w:val="18"/>
              </w:rPr>
              <w:t>（補足：</w:t>
            </w:r>
            <w:r>
              <w:rPr>
                <w:rFonts w:ascii="Meiryo UI" w:eastAsia="Meiryo UI" w:hAnsi="Meiryo UI" w:cs="Meiryo UI" w:hint="eastAsia"/>
                <w:bCs/>
                <w:sz w:val="18"/>
                <w:szCs w:val="18"/>
              </w:rPr>
              <w:t>本事業では、窓口体験調査で得られた課題を、報告会等で庁内全体に共有し、組織として窓口DXを推進していくことについて合意形成を得ることを１つのゴールとしております。「不可能」と回答された場合、別途担当者から聞き取りをいたします。</w:t>
            </w:r>
            <w:r w:rsidRPr="008A7EE1">
              <w:rPr>
                <w:rFonts w:ascii="Meiryo UI" w:eastAsia="Meiryo UI" w:hAnsi="Meiryo UI" w:cs="Meiryo UI" w:hint="eastAsia"/>
                <w:bCs/>
                <w:sz w:val="18"/>
                <w:szCs w:val="18"/>
              </w:rPr>
              <w:t>）</w:t>
            </w:r>
          </w:p>
        </w:tc>
      </w:tr>
      <w:tr w:rsidR="00AE51D4" w:rsidRPr="00A62AA7" w14:paraId="58869DFE" w14:textId="77777777" w:rsidTr="0051063E">
        <w:tc>
          <w:tcPr>
            <w:tcW w:w="9346" w:type="dxa"/>
            <w:tcBorders>
              <w:top w:val="nil"/>
              <w:left w:val="nil"/>
              <w:bottom w:val="nil"/>
              <w:right w:val="nil"/>
            </w:tcBorders>
            <w:shd w:val="clear" w:color="auto" w:fill="F2F2F2"/>
          </w:tcPr>
          <w:p w14:paraId="288BA2E9" w14:textId="77777777" w:rsidR="00AE51D4" w:rsidRDefault="00AE51D4" w:rsidP="0051063E">
            <w:pPr>
              <w:rPr>
                <w:rFonts w:ascii="Meiryo UI" w:eastAsia="Meiryo UI" w:hAnsi="Meiryo UI" w:cs="Meiryo UI"/>
                <w:noProof/>
              </w:rPr>
            </w:pPr>
          </w:p>
          <w:p w14:paraId="0FF581F0" w14:textId="77777777" w:rsidR="00AE51D4" w:rsidRPr="00A62AA7" w:rsidRDefault="00AE51D4" w:rsidP="0051063E">
            <w:pPr>
              <w:rPr>
                <w:rFonts w:ascii="Meiryo UI" w:eastAsia="Meiryo UI" w:hAnsi="Meiryo UI" w:cs="Meiryo UI"/>
              </w:rPr>
            </w:pPr>
            <w:r>
              <w:rPr>
                <w:rFonts w:ascii="Meiryo UI" w:eastAsia="Meiryo UI" w:hAnsi="Meiryo UI" w:cs="Meiryo UI" w:hint="eastAsia"/>
                <w:noProof/>
              </w:rPr>
              <w:t>（選択肢：可能/</w:t>
            </w:r>
            <w:r w:rsidRPr="009C3830">
              <w:rPr>
                <w:rFonts w:ascii="Meiryo UI" w:eastAsia="Meiryo UI" w:hAnsi="Meiryo UI" w:cs="Meiryo UI"/>
                <w:noProof/>
              </w:rPr>
              <w:t>不可能</w:t>
            </w:r>
            <w:r>
              <w:rPr>
                <w:rFonts w:ascii="Meiryo UI" w:eastAsia="Meiryo UI" w:hAnsi="Meiryo UI" w:cs="Meiryo UI" w:hint="eastAsia"/>
                <w:noProof/>
              </w:rPr>
              <w:t>）</w:t>
            </w:r>
          </w:p>
        </w:tc>
      </w:tr>
    </w:tbl>
    <w:p w14:paraId="25CACF17" w14:textId="77777777" w:rsidR="00AE51D4" w:rsidRPr="00AE51D4" w:rsidRDefault="00AE51D4">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5A7E1A" w:rsidRPr="00A62AA7" w14:paraId="53418F2B" w14:textId="77777777">
        <w:tc>
          <w:tcPr>
            <w:tcW w:w="9346" w:type="dxa"/>
            <w:tcBorders>
              <w:top w:val="nil"/>
              <w:left w:val="nil"/>
              <w:bottom w:val="single" w:sz="12" w:space="0" w:color="000000"/>
              <w:right w:val="nil"/>
            </w:tcBorders>
          </w:tcPr>
          <w:p w14:paraId="4193676F" w14:textId="0BCBBC9F" w:rsidR="005A7E1A" w:rsidRDefault="005A7E1A">
            <w:pPr>
              <w:rPr>
                <w:rFonts w:ascii="Meiryo UI" w:eastAsia="Meiryo UI" w:hAnsi="Meiryo UI" w:cs="Meiryo UI"/>
                <w:b/>
              </w:rPr>
            </w:pPr>
            <w:r w:rsidRPr="00A62AA7">
              <w:rPr>
                <w:rFonts w:ascii="Meiryo UI" w:eastAsia="Meiryo UI" w:hAnsi="Meiryo UI" w:cs="Meiryo UI"/>
                <w:b/>
              </w:rPr>
              <w:t>3</w:t>
            </w:r>
            <w:r w:rsidR="00B1032C">
              <w:rPr>
                <w:rFonts w:ascii="Meiryo UI" w:eastAsia="Meiryo UI" w:hAnsi="Meiryo UI" w:cs="Meiryo UI" w:hint="eastAsia"/>
                <w:b/>
              </w:rPr>
              <w:t>5</w:t>
            </w:r>
            <w:r w:rsidRPr="00A62AA7">
              <w:rPr>
                <w:rFonts w:ascii="Meiryo UI" w:eastAsia="Meiryo UI" w:hAnsi="Meiryo UI" w:cs="Meiryo UI"/>
                <w:b/>
              </w:rPr>
              <w:t>.ライフイベント手続の案内充実（ライフイベント別「手続チェックシート」７種類）の実施状況について教えてください。（複数選択可）</w:t>
            </w:r>
          </w:p>
          <w:p w14:paraId="13D0FB33" w14:textId="52F08344" w:rsidR="00F01C1A" w:rsidRPr="00F01C1A" w:rsidRDefault="00F01C1A" w:rsidP="00F01C1A">
            <w:pPr>
              <w:rPr>
                <w:rFonts w:ascii="Meiryo UI" w:eastAsia="Meiryo UI" w:hAnsi="Meiryo UI" w:cs="Meiryo UI"/>
                <w:bCs/>
                <w:sz w:val="18"/>
                <w:szCs w:val="18"/>
              </w:rPr>
            </w:pPr>
            <w:r>
              <w:rPr>
                <w:rFonts w:ascii="Meiryo UI" w:eastAsia="Meiryo UI" w:hAnsi="Meiryo UI" w:cs="Meiryo UI" w:hint="eastAsia"/>
                <w:bCs/>
                <w:sz w:val="18"/>
                <w:szCs w:val="18"/>
              </w:rPr>
              <w:t>（</w:t>
            </w:r>
            <w:r w:rsidRPr="00F01C1A">
              <w:rPr>
                <w:rFonts w:ascii="Meiryo UI" w:eastAsia="Meiryo UI" w:hAnsi="Meiryo UI" w:cs="Meiryo UI" w:hint="eastAsia"/>
                <w:bCs/>
                <w:sz w:val="18"/>
                <w:szCs w:val="18"/>
              </w:rPr>
              <w:t>補足</w:t>
            </w:r>
            <w:r>
              <w:rPr>
                <w:rFonts w:ascii="Meiryo UI" w:eastAsia="Meiryo UI" w:hAnsi="Meiryo UI" w:cs="Meiryo UI" w:hint="eastAsia"/>
                <w:bCs/>
                <w:sz w:val="18"/>
                <w:szCs w:val="18"/>
              </w:rPr>
              <w:t>：</w:t>
            </w:r>
            <w:r w:rsidRPr="00F01C1A">
              <w:rPr>
                <w:rFonts w:ascii="Meiryo UI" w:eastAsia="Meiryo UI" w:hAnsi="Meiryo UI" w:cs="Meiryo UI" w:hint="eastAsia"/>
                <w:bCs/>
                <w:sz w:val="18"/>
                <w:szCs w:val="18"/>
              </w:rPr>
              <w:t>ライフイベント別「手続チェックシート」７種類とは</w:t>
            </w:r>
            <w:r>
              <w:rPr>
                <w:rFonts w:ascii="Meiryo UI" w:eastAsia="Meiryo UI" w:hAnsi="Meiryo UI" w:cs="Meiryo UI" w:hint="eastAsia"/>
                <w:bCs/>
                <w:sz w:val="18"/>
                <w:szCs w:val="18"/>
              </w:rPr>
              <w:t xml:space="preserve">　</w:t>
            </w:r>
            <w:r w:rsidRPr="00F01C1A">
              <w:rPr>
                <w:rFonts w:ascii="Meiryo UI" w:eastAsia="Meiryo UI" w:hAnsi="Meiryo UI" w:cs="Meiryo UI" w:hint="eastAsia"/>
                <w:bCs/>
                <w:sz w:val="18"/>
                <w:szCs w:val="18"/>
              </w:rPr>
              <w:t>代表的なライフイベントである「転入」「転居」「転出」「結婚」「離婚」「出生」「死亡」の７種類の手続における関連する主な手続を一覧（手続に必要なものや受付窓口も記載）で示すことで、申請者や申請されようとしている方に手続漏れがないようにご案内するものです。</w:t>
            </w:r>
            <w:r>
              <w:rPr>
                <w:rFonts w:ascii="Meiryo UI" w:eastAsia="Meiryo UI" w:hAnsi="Meiryo UI" w:cs="Meiryo UI" w:hint="eastAsia"/>
                <w:bCs/>
                <w:sz w:val="18"/>
                <w:szCs w:val="18"/>
              </w:rPr>
              <w:t>）</w:t>
            </w:r>
          </w:p>
        </w:tc>
      </w:tr>
      <w:tr w:rsidR="005A7E1A" w:rsidRPr="00A62AA7" w14:paraId="47AD5FBE" w14:textId="77777777">
        <w:tc>
          <w:tcPr>
            <w:tcW w:w="9346" w:type="dxa"/>
            <w:tcBorders>
              <w:top w:val="nil"/>
              <w:left w:val="nil"/>
              <w:bottom w:val="nil"/>
              <w:right w:val="nil"/>
            </w:tcBorders>
            <w:shd w:val="clear" w:color="auto" w:fill="F2F2F2"/>
          </w:tcPr>
          <w:p w14:paraId="54D3DA53" w14:textId="77777777" w:rsidR="00864403" w:rsidRDefault="00864403">
            <w:pPr>
              <w:rPr>
                <w:rFonts w:ascii="Meiryo UI" w:eastAsia="Meiryo UI" w:hAnsi="Meiryo UI" w:cs="Meiryo UI"/>
                <w:noProof/>
              </w:rPr>
            </w:pPr>
          </w:p>
          <w:p w14:paraId="151E54F1" w14:textId="005AA411" w:rsidR="005A7E1A" w:rsidRPr="00A62AA7" w:rsidRDefault="00864403">
            <w:pPr>
              <w:rPr>
                <w:rFonts w:ascii="Meiryo UI" w:eastAsia="Meiryo UI" w:hAnsi="Meiryo UI" w:cs="Meiryo UI"/>
              </w:rPr>
            </w:pPr>
            <w:r>
              <w:rPr>
                <w:rFonts w:ascii="Meiryo UI" w:eastAsia="Meiryo UI" w:hAnsi="Meiryo UI" w:cs="Meiryo UI" w:hint="eastAsia"/>
                <w:noProof/>
              </w:rPr>
              <w:t>（選択肢：7種類</w:t>
            </w:r>
            <w:r w:rsidR="00F77B5A">
              <w:rPr>
                <w:rFonts w:ascii="Meiryo UI" w:eastAsia="Meiryo UI" w:hAnsi="Meiryo UI" w:cs="Meiryo UI" w:hint="eastAsia"/>
                <w:noProof/>
              </w:rPr>
              <w:t>全て</w:t>
            </w:r>
            <w:r>
              <w:rPr>
                <w:rFonts w:ascii="Meiryo UI" w:eastAsia="Meiryo UI" w:hAnsi="Meiryo UI" w:cs="Meiryo UI" w:hint="eastAsia"/>
                <w:noProof/>
              </w:rPr>
              <w:t>を作成し、窓口に置いている/7種類</w:t>
            </w:r>
            <w:r w:rsidR="00F77B5A">
              <w:rPr>
                <w:rFonts w:ascii="Meiryo UI" w:eastAsia="Meiryo UI" w:hAnsi="Meiryo UI" w:cs="Meiryo UI" w:hint="eastAsia"/>
                <w:noProof/>
              </w:rPr>
              <w:t>全て</w:t>
            </w:r>
            <w:r>
              <w:rPr>
                <w:rFonts w:ascii="Meiryo UI" w:eastAsia="Meiryo UI" w:hAnsi="Meiryo UI" w:cs="Meiryo UI" w:hint="eastAsia"/>
                <w:noProof/>
              </w:rPr>
              <w:t>を作成し、ウェブサイトに掲載している/7種類</w:t>
            </w:r>
            <w:r w:rsidR="00F77B5A">
              <w:rPr>
                <w:rFonts w:ascii="Meiryo UI" w:eastAsia="Meiryo UI" w:hAnsi="Meiryo UI" w:cs="Meiryo UI" w:hint="eastAsia"/>
                <w:noProof/>
              </w:rPr>
              <w:t>全て</w:t>
            </w:r>
            <w:r>
              <w:rPr>
                <w:rFonts w:ascii="Meiryo UI" w:eastAsia="Meiryo UI" w:hAnsi="Meiryo UI" w:cs="Meiryo UI" w:hint="eastAsia"/>
                <w:noProof/>
              </w:rPr>
              <w:t>を作成し</w:t>
            </w:r>
            <w:r w:rsidR="00EC0FBE">
              <w:rPr>
                <w:rFonts w:ascii="Meiryo UI" w:eastAsia="Meiryo UI" w:hAnsi="Meiryo UI" w:cs="Meiryo UI" w:hint="eastAsia"/>
                <w:noProof/>
              </w:rPr>
              <w:t>、ライフイベント手続きの窓口対応の際にお渡ししている</w:t>
            </w:r>
            <w:r>
              <w:rPr>
                <w:rFonts w:ascii="Meiryo UI" w:eastAsia="Meiryo UI" w:hAnsi="Meiryo UI" w:cs="Meiryo UI" w:hint="eastAsia"/>
                <w:noProof/>
              </w:rPr>
              <w:t>/7種類</w:t>
            </w:r>
            <w:r w:rsidR="00F77B5A">
              <w:rPr>
                <w:rFonts w:ascii="Meiryo UI" w:eastAsia="Meiryo UI" w:hAnsi="Meiryo UI" w:cs="Meiryo UI" w:hint="eastAsia"/>
                <w:noProof/>
              </w:rPr>
              <w:t>全てではないが</w:t>
            </w:r>
            <w:r>
              <w:rPr>
                <w:rFonts w:ascii="Meiryo UI" w:eastAsia="Meiryo UI" w:hAnsi="Meiryo UI" w:cs="Meiryo UI" w:hint="eastAsia"/>
                <w:noProof/>
              </w:rPr>
              <w:t>作成し</w:t>
            </w:r>
            <w:r w:rsidR="00F77B5A">
              <w:rPr>
                <w:rFonts w:ascii="Meiryo UI" w:eastAsia="Meiryo UI" w:hAnsi="Meiryo UI" w:cs="Meiryo UI" w:hint="eastAsia"/>
                <w:noProof/>
              </w:rPr>
              <w:t>、窓口に置いている</w:t>
            </w:r>
            <w:r>
              <w:rPr>
                <w:rFonts w:ascii="Meiryo UI" w:eastAsia="Meiryo UI" w:hAnsi="Meiryo UI" w:cs="Meiryo UI" w:hint="eastAsia"/>
                <w:noProof/>
              </w:rPr>
              <w:t>/</w:t>
            </w:r>
            <w:r w:rsidR="00F77B5A">
              <w:rPr>
                <w:rFonts w:ascii="Meiryo UI" w:eastAsia="Meiryo UI" w:hAnsi="Meiryo UI" w:cs="Meiryo UI" w:hint="eastAsia"/>
                <w:noProof/>
              </w:rPr>
              <w:t>7種類全てではないが作成し、ウェブサイトに掲載している</w:t>
            </w:r>
            <w:r>
              <w:rPr>
                <w:rFonts w:ascii="Meiryo UI" w:eastAsia="Meiryo UI" w:hAnsi="Meiryo UI" w:cs="Meiryo UI" w:hint="eastAsia"/>
                <w:noProof/>
              </w:rPr>
              <w:t>/</w:t>
            </w:r>
            <w:r w:rsidR="00F77B5A">
              <w:rPr>
                <w:rFonts w:ascii="Meiryo UI" w:eastAsia="Meiryo UI" w:hAnsi="Meiryo UI" w:cs="Meiryo UI" w:hint="eastAsia"/>
                <w:noProof/>
              </w:rPr>
              <w:t>7種類全てではないが作成し、ライフイベント手続きの窓口対応の際にお渡ししている</w:t>
            </w:r>
            <w:r>
              <w:rPr>
                <w:rFonts w:ascii="Meiryo UI" w:eastAsia="Meiryo UI" w:hAnsi="Meiryo UI" w:cs="Meiryo UI" w:hint="eastAsia"/>
                <w:noProof/>
              </w:rPr>
              <w:t>/</w:t>
            </w:r>
            <w:r w:rsidR="0055415D">
              <w:rPr>
                <w:rFonts w:ascii="Meiryo UI" w:eastAsia="Meiryo UI" w:hAnsi="Meiryo UI" w:cs="Meiryo UI" w:hint="eastAsia"/>
                <w:noProof/>
              </w:rPr>
              <w:t>作成していないが、ライフイベント手続はシステムを活用して案内している/作成していない/知らなかった）</w:t>
            </w:r>
          </w:p>
        </w:tc>
      </w:tr>
    </w:tbl>
    <w:p w14:paraId="613ECCB8" w14:textId="77777777" w:rsidR="005A7E1A" w:rsidRPr="00A62AA7" w:rsidRDefault="005A7E1A">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5A7E1A" w:rsidRPr="00A62AA7" w14:paraId="676329BB" w14:textId="77777777">
        <w:tc>
          <w:tcPr>
            <w:tcW w:w="9346" w:type="dxa"/>
            <w:tcBorders>
              <w:top w:val="nil"/>
              <w:left w:val="nil"/>
              <w:bottom w:val="single" w:sz="12" w:space="0" w:color="000000"/>
              <w:right w:val="nil"/>
            </w:tcBorders>
          </w:tcPr>
          <w:p w14:paraId="4140A0BC" w14:textId="524A2429" w:rsidR="005A7E1A" w:rsidRPr="00A62AA7" w:rsidRDefault="005A7E1A">
            <w:pPr>
              <w:rPr>
                <w:rFonts w:ascii="Meiryo UI" w:eastAsia="Meiryo UI" w:hAnsi="Meiryo UI" w:cs="Meiryo UI"/>
                <w:b/>
              </w:rPr>
            </w:pPr>
            <w:r w:rsidRPr="00A62AA7">
              <w:rPr>
                <w:rFonts w:ascii="Meiryo UI" w:eastAsia="Meiryo UI" w:hAnsi="Meiryo UI" w:cs="Meiryo UI"/>
                <w:b/>
              </w:rPr>
              <w:t>3</w:t>
            </w:r>
            <w:r w:rsidR="00B1032C">
              <w:rPr>
                <w:rFonts w:ascii="Meiryo UI" w:eastAsia="Meiryo UI" w:hAnsi="Meiryo UI" w:cs="Meiryo UI" w:hint="eastAsia"/>
                <w:b/>
              </w:rPr>
              <w:t>6</w:t>
            </w:r>
            <w:r w:rsidRPr="00A62AA7">
              <w:rPr>
                <w:rFonts w:ascii="Meiryo UI" w:eastAsia="Meiryo UI" w:hAnsi="Meiryo UI" w:cs="Meiryo UI"/>
                <w:b/>
              </w:rPr>
              <w:t>.ライフイベントに係る手続のうち、住民基本台帳法</w:t>
            </w:r>
            <w:r w:rsidR="007A0838">
              <w:rPr>
                <w:rFonts w:ascii="Meiryo UI" w:eastAsia="Meiryo UI" w:hAnsi="Meiryo UI" w:cs="Meiryo UI" w:hint="eastAsia"/>
                <w:b/>
              </w:rPr>
              <w:t>第28条から第30条</w:t>
            </w:r>
            <w:r w:rsidRPr="00A62AA7">
              <w:rPr>
                <w:rFonts w:ascii="Meiryo UI" w:eastAsia="Meiryo UI" w:hAnsi="Meiryo UI" w:cs="Meiryo UI"/>
                <w:b/>
              </w:rPr>
              <w:t>に定められた国保、年金、介護、後期高齢の資格取得及び喪失手続、児童手当の住所変更及び喪失手続（以下「住基付帯事務」という。）について、ワンストップ化の実施状況を教えてください。</w:t>
            </w:r>
          </w:p>
        </w:tc>
      </w:tr>
      <w:tr w:rsidR="005A7E1A" w:rsidRPr="00A62AA7" w14:paraId="0626301C" w14:textId="77777777">
        <w:tc>
          <w:tcPr>
            <w:tcW w:w="9346" w:type="dxa"/>
            <w:tcBorders>
              <w:top w:val="nil"/>
              <w:left w:val="nil"/>
              <w:bottom w:val="nil"/>
              <w:right w:val="nil"/>
            </w:tcBorders>
            <w:shd w:val="clear" w:color="auto" w:fill="F2F2F2"/>
          </w:tcPr>
          <w:p w14:paraId="2815775B" w14:textId="77777777" w:rsidR="009B62E3" w:rsidRDefault="009B62E3" w:rsidP="00935C86">
            <w:pPr>
              <w:rPr>
                <w:rFonts w:ascii="Meiryo UI" w:eastAsia="Meiryo UI" w:hAnsi="Meiryo UI" w:cs="Meiryo UI"/>
                <w:noProof/>
              </w:rPr>
            </w:pPr>
          </w:p>
          <w:p w14:paraId="6244D82D" w14:textId="0619C778" w:rsidR="005A7E1A" w:rsidRPr="00A62AA7" w:rsidRDefault="009B62E3" w:rsidP="00056721">
            <w:pPr>
              <w:rPr>
                <w:rFonts w:ascii="Meiryo UI" w:eastAsia="Meiryo UI" w:hAnsi="Meiryo UI" w:cs="Meiryo UI"/>
              </w:rPr>
            </w:pPr>
            <w:r>
              <w:rPr>
                <w:rFonts w:ascii="Meiryo UI" w:eastAsia="Meiryo UI" w:hAnsi="Meiryo UI" w:cs="Meiryo UI" w:hint="eastAsia"/>
                <w:noProof/>
              </w:rPr>
              <w:t>（選択肢</w:t>
            </w:r>
            <w:r w:rsidR="00056721">
              <w:rPr>
                <w:rFonts w:ascii="Meiryo UI" w:eastAsia="Meiryo UI" w:hAnsi="Meiryo UI" w:cs="Meiryo UI" w:hint="eastAsia"/>
                <w:noProof/>
              </w:rPr>
              <w:t>：</w:t>
            </w:r>
            <w:r w:rsidR="00056721" w:rsidRPr="00056721">
              <w:rPr>
                <w:rFonts w:ascii="Meiryo UI" w:eastAsia="Meiryo UI" w:hAnsi="Meiryo UI" w:cs="Meiryo UI" w:hint="eastAsia"/>
                <w:noProof/>
              </w:rPr>
              <w:t>住基付帯事務の全部に加えて、ライフイベントに伴って発生するいくつかの手続を、住民異動所管課で受付している</w:t>
            </w:r>
            <w:r w:rsidR="00056721">
              <w:rPr>
                <w:rFonts w:ascii="Meiryo UI" w:eastAsia="Meiryo UI" w:hAnsi="Meiryo UI" w:cs="Meiryo UI" w:hint="eastAsia"/>
                <w:noProof/>
              </w:rPr>
              <w:t>/</w:t>
            </w:r>
            <w:r w:rsidR="00056721" w:rsidRPr="00056721">
              <w:rPr>
                <w:rFonts w:ascii="Meiryo UI" w:eastAsia="Meiryo UI" w:hAnsi="Meiryo UI" w:cs="Meiryo UI" w:hint="eastAsia"/>
                <w:noProof/>
              </w:rPr>
              <w:t>住基付帯事務の全部を住民異動所管課で受付している</w:t>
            </w:r>
            <w:r w:rsidR="008D0C72">
              <w:rPr>
                <w:rFonts w:ascii="Meiryo UI" w:eastAsia="Meiryo UI" w:hAnsi="Meiryo UI" w:cs="Meiryo UI" w:hint="eastAsia"/>
                <w:noProof/>
              </w:rPr>
              <w:t>/</w:t>
            </w:r>
            <w:r w:rsidR="008D0C72" w:rsidRPr="008D0C72">
              <w:rPr>
                <w:rFonts w:ascii="Meiryo UI" w:eastAsia="Meiryo UI" w:hAnsi="Meiryo UI" w:cs="Meiryo UI" w:hint="eastAsia"/>
                <w:noProof/>
              </w:rPr>
              <w:t>住基付帯事務の一部に加えて、ライフイベントに伴って発生するいくつかの手続を、住民異動所管課で受付している</w:t>
            </w:r>
            <w:r w:rsidR="008D0C72">
              <w:rPr>
                <w:rFonts w:ascii="Meiryo UI" w:eastAsia="Meiryo UI" w:hAnsi="Meiryo UI" w:cs="Meiryo UI" w:hint="eastAsia"/>
                <w:noProof/>
              </w:rPr>
              <w:t>/</w:t>
            </w:r>
            <w:r w:rsidR="008D0C72" w:rsidRPr="008D0C72">
              <w:rPr>
                <w:rFonts w:ascii="Meiryo UI" w:eastAsia="Meiryo UI" w:hAnsi="Meiryo UI" w:cs="Meiryo UI" w:hint="eastAsia"/>
                <w:noProof/>
              </w:rPr>
              <w:t>住基付帯事務のうち、一部を住民異動所管課で受付している</w:t>
            </w:r>
            <w:r w:rsidR="008D0C72">
              <w:rPr>
                <w:rFonts w:ascii="Meiryo UI" w:eastAsia="Meiryo UI" w:hAnsi="Meiryo UI" w:cs="Meiryo UI" w:hint="eastAsia"/>
                <w:noProof/>
              </w:rPr>
              <w:t>/</w:t>
            </w:r>
            <w:r w:rsidR="008D0C72" w:rsidRPr="008D0C72">
              <w:rPr>
                <w:rFonts w:ascii="Meiryo UI" w:eastAsia="Meiryo UI" w:hAnsi="Meiryo UI" w:cs="Meiryo UI" w:hint="eastAsia"/>
                <w:noProof/>
              </w:rPr>
              <w:t>それぞれ関連する窓口で手続いただいている</w:t>
            </w:r>
            <w:r w:rsidR="008D0C72">
              <w:rPr>
                <w:rFonts w:ascii="Meiryo UI" w:eastAsia="Meiryo UI" w:hAnsi="Meiryo UI" w:cs="Meiryo UI" w:hint="eastAsia"/>
                <w:noProof/>
              </w:rPr>
              <w:t>）</w:t>
            </w:r>
          </w:p>
        </w:tc>
      </w:tr>
    </w:tbl>
    <w:p w14:paraId="02105C05" w14:textId="77777777" w:rsidR="005A7E1A" w:rsidRPr="00A62AA7" w:rsidRDefault="005A7E1A">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5A7E1A" w:rsidRPr="00A62AA7" w14:paraId="1B915015" w14:textId="77777777">
        <w:tc>
          <w:tcPr>
            <w:tcW w:w="9346" w:type="dxa"/>
            <w:tcBorders>
              <w:top w:val="nil"/>
              <w:left w:val="nil"/>
              <w:bottom w:val="single" w:sz="12" w:space="0" w:color="000000"/>
              <w:right w:val="nil"/>
            </w:tcBorders>
          </w:tcPr>
          <w:p w14:paraId="48A6E7FC" w14:textId="77488B12" w:rsidR="005A7E1A" w:rsidRPr="00A62AA7" w:rsidRDefault="005A7E1A">
            <w:pPr>
              <w:rPr>
                <w:rFonts w:ascii="Meiryo UI" w:eastAsia="Meiryo UI" w:hAnsi="Meiryo UI" w:cs="Meiryo UI"/>
                <w:b/>
              </w:rPr>
            </w:pPr>
            <w:r w:rsidRPr="00A62AA7">
              <w:rPr>
                <w:rFonts w:ascii="Meiryo UI" w:eastAsia="Meiryo UI" w:hAnsi="Meiryo UI" w:cs="Meiryo UI"/>
                <w:b/>
              </w:rPr>
              <w:t>3</w:t>
            </w:r>
            <w:r w:rsidR="00B1032C">
              <w:rPr>
                <w:rFonts w:ascii="Meiryo UI" w:eastAsia="Meiryo UI" w:hAnsi="Meiryo UI" w:cs="Meiryo UI" w:hint="eastAsia"/>
                <w:b/>
              </w:rPr>
              <w:t>7</w:t>
            </w:r>
            <w:r w:rsidRPr="00A62AA7">
              <w:rPr>
                <w:rFonts w:ascii="Meiryo UI" w:eastAsia="Meiryo UI" w:hAnsi="Meiryo UI" w:cs="Meiryo UI"/>
                <w:b/>
              </w:rPr>
              <w:t>.ライフイベントに係る手続のうち、死亡に関する手続ついて、ワンストップ化の実施状況を教えてください。</w:t>
            </w:r>
          </w:p>
          <w:p w14:paraId="461E82EB" w14:textId="77777777" w:rsidR="005A7E1A" w:rsidRPr="00A62AA7" w:rsidRDefault="005A7E1A">
            <w:pPr>
              <w:rPr>
                <w:rFonts w:ascii="Meiryo UI" w:eastAsia="Meiryo UI" w:hAnsi="Meiryo UI" w:cs="Meiryo UI"/>
                <w:b/>
              </w:rPr>
            </w:pPr>
            <w:r w:rsidRPr="00A62AA7">
              <w:rPr>
                <w:rFonts w:ascii="Meiryo UI" w:eastAsia="Meiryo UI" w:hAnsi="Meiryo UI" w:cs="Meiryo UI"/>
                <w:b/>
              </w:rPr>
              <w:t>（いわゆる「おくやみワンストップ」の導入状況を教えてください。）</w:t>
            </w:r>
          </w:p>
        </w:tc>
      </w:tr>
      <w:tr w:rsidR="005A7E1A" w:rsidRPr="00A62AA7" w14:paraId="6A9A5B2A" w14:textId="77777777">
        <w:tc>
          <w:tcPr>
            <w:tcW w:w="9346" w:type="dxa"/>
            <w:tcBorders>
              <w:top w:val="nil"/>
              <w:left w:val="nil"/>
              <w:bottom w:val="nil"/>
              <w:right w:val="nil"/>
            </w:tcBorders>
            <w:shd w:val="clear" w:color="auto" w:fill="F2F2F2"/>
          </w:tcPr>
          <w:p w14:paraId="319D27B1" w14:textId="77777777" w:rsidR="00550727" w:rsidRDefault="00550727" w:rsidP="00B81ED9">
            <w:pPr>
              <w:rPr>
                <w:rFonts w:ascii="Meiryo UI" w:eastAsia="Meiryo UI" w:hAnsi="Meiryo UI" w:cs="Meiryo UI"/>
                <w:noProof/>
              </w:rPr>
            </w:pPr>
          </w:p>
          <w:p w14:paraId="30B9FFE2" w14:textId="78E596E7" w:rsidR="005A7E1A" w:rsidRPr="00A62AA7" w:rsidRDefault="00550727" w:rsidP="00B81ED9">
            <w:pPr>
              <w:rPr>
                <w:rFonts w:ascii="Meiryo UI" w:eastAsia="Meiryo UI" w:hAnsi="Meiryo UI" w:cs="Meiryo UI"/>
              </w:rPr>
            </w:pPr>
            <w:r>
              <w:rPr>
                <w:rFonts w:ascii="Meiryo UI" w:eastAsia="Meiryo UI" w:hAnsi="Meiryo UI" w:cs="Meiryo UI" w:hint="eastAsia"/>
                <w:noProof/>
              </w:rPr>
              <w:t>（選択肢：</w:t>
            </w:r>
            <w:r w:rsidRPr="00550727">
              <w:rPr>
                <w:rFonts w:ascii="Meiryo UI" w:eastAsia="Meiryo UI" w:hAnsi="Meiryo UI" w:cs="Meiryo UI" w:hint="eastAsia"/>
                <w:noProof/>
              </w:rPr>
              <w:t>死亡に関連する手続の「案内」と「まとめ受付」を実施している。（ワンストップ化を実施している）</w:t>
            </w:r>
            <w:r>
              <w:rPr>
                <w:rFonts w:ascii="Meiryo UI" w:eastAsia="Meiryo UI" w:hAnsi="Meiryo UI" w:cs="Meiryo UI" w:hint="eastAsia"/>
                <w:noProof/>
              </w:rPr>
              <w:t>/</w:t>
            </w:r>
            <w:r w:rsidRPr="00550727">
              <w:rPr>
                <w:rFonts w:ascii="Meiryo UI" w:eastAsia="Meiryo UI" w:hAnsi="Meiryo UI" w:cs="Meiryo UI" w:hint="eastAsia"/>
                <w:noProof/>
              </w:rPr>
              <w:t>死亡に関連する手続の「案内」を実施している。（それぞれ関連する窓口で手続いただいている）</w:t>
            </w:r>
            <w:r>
              <w:rPr>
                <w:rFonts w:ascii="Meiryo UI" w:eastAsia="Meiryo UI" w:hAnsi="Meiryo UI" w:cs="Meiryo UI" w:hint="eastAsia"/>
                <w:noProof/>
              </w:rPr>
              <w:t>/</w:t>
            </w:r>
            <w:r w:rsidR="00B334BC" w:rsidRPr="00B334BC">
              <w:rPr>
                <w:rFonts w:ascii="Meiryo UI" w:eastAsia="Meiryo UI" w:hAnsi="Meiryo UI" w:cs="Meiryo UI" w:hint="eastAsia"/>
                <w:noProof/>
              </w:rPr>
              <w:t>検討したが、実施できていない</w:t>
            </w:r>
            <w:r w:rsidR="00B334BC">
              <w:rPr>
                <w:rFonts w:ascii="Meiryo UI" w:eastAsia="Meiryo UI" w:hAnsi="Meiryo UI" w:cs="Meiryo UI" w:hint="eastAsia"/>
                <w:noProof/>
              </w:rPr>
              <w:t>/</w:t>
            </w:r>
            <w:r w:rsidR="00B334BC" w:rsidRPr="00B334BC">
              <w:rPr>
                <w:rFonts w:ascii="Meiryo UI" w:eastAsia="Meiryo UI" w:hAnsi="Meiryo UI" w:cs="Meiryo UI" w:hint="eastAsia"/>
                <w:noProof/>
              </w:rPr>
              <w:t>検討していない</w:t>
            </w:r>
            <w:r w:rsidR="00B334BC">
              <w:rPr>
                <w:rFonts w:ascii="Meiryo UI" w:eastAsia="Meiryo UI" w:hAnsi="Meiryo UI" w:cs="Meiryo UI" w:hint="eastAsia"/>
                <w:noProof/>
              </w:rPr>
              <w:t>）</w:t>
            </w:r>
          </w:p>
        </w:tc>
      </w:tr>
    </w:tbl>
    <w:p w14:paraId="3EA840D6" w14:textId="77777777" w:rsidR="005A7E1A" w:rsidRPr="00A62AA7" w:rsidRDefault="005A7E1A">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5A7E1A" w:rsidRPr="00A62AA7" w14:paraId="4CC53AEA" w14:textId="77777777">
        <w:tc>
          <w:tcPr>
            <w:tcW w:w="9346" w:type="dxa"/>
            <w:tcBorders>
              <w:top w:val="nil"/>
              <w:left w:val="nil"/>
              <w:bottom w:val="single" w:sz="12" w:space="0" w:color="000000"/>
              <w:right w:val="nil"/>
            </w:tcBorders>
          </w:tcPr>
          <w:p w14:paraId="57CC1EC4" w14:textId="2D5F0005" w:rsidR="005A7E1A" w:rsidRPr="00A62AA7" w:rsidRDefault="005A7E1A">
            <w:pPr>
              <w:rPr>
                <w:rFonts w:ascii="Meiryo UI" w:eastAsia="Meiryo UI" w:hAnsi="Meiryo UI" w:cs="Meiryo UI"/>
                <w:b/>
              </w:rPr>
            </w:pPr>
            <w:r w:rsidRPr="00A62AA7">
              <w:rPr>
                <w:rFonts w:ascii="Meiryo UI" w:eastAsia="Meiryo UI" w:hAnsi="Meiryo UI" w:cs="Meiryo UI"/>
                <w:b/>
              </w:rPr>
              <w:t>3</w:t>
            </w:r>
            <w:r w:rsidR="00B1032C">
              <w:rPr>
                <w:rFonts w:ascii="Meiryo UI" w:eastAsia="Meiryo UI" w:hAnsi="Meiryo UI" w:cs="Meiryo UI" w:hint="eastAsia"/>
                <w:b/>
              </w:rPr>
              <w:t>8</w:t>
            </w:r>
            <w:r w:rsidRPr="00A62AA7">
              <w:rPr>
                <w:rFonts w:ascii="Meiryo UI" w:eastAsia="Meiryo UI" w:hAnsi="Meiryo UI" w:cs="Meiryo UI"/>
                <w:b/>
              </w:rPr>
              <w:t>.窓口対応の際の本人確認の基準を教えてください。</w:t>
            </w:r>
          </w:p>
        </w:tc>
      </w:tr>
      <w:tr w:rsidR="005A7E1A" w:rsidRPr="00A62AA7" w14:paraId="430BEAD6" w14:textId="77777777">
        <w:tc>
          <w:tcPr>
            <w:tcW w:w="9346" w:type="dxa"/>
            <w:tcBorders>
              <w:top w:val="nil"/>
              <w:left w:val="nil"/>
              <w:bottom w:val="nil"/>
              <w:right w:val="nil"/>
            </w:tcBorders>
            <w:shd w:val="clear" w:color="auto" w:fill="F2F2F2"/>
          </w:tcPr>
          <w:p w14:paraId="6B60A87C" w14:textId="77777777" w:rsidR="00205922" w:rsidRPr="00B1032C" w:rsidRDefault="00205922" w:rsidP="00B81ED9">
            <w:pPr>
              <w:rPr>
                <w:rFonts w:ascii="Meiryo UI" w:eastAsia="Meiryo UI" w:hAnsi="Meiryo UI" w:cs="Meiryo UI"/>
                <w:noProof/>
              </w:rPr>
            </w:pPr>
          </w:p>
          <w:p w14:paraId="45720A8F" w14:textId="762C8173" w:rsidR="005A7E1A" w:rsidRPr="00A62AA7" w:rsidRDefault="00205922" w:rsidP="00B81ED9">
            <w:pPr>
              <w:rPr>
                <w:rFonts w:ascii="Meiryo UI" w:eastAsia="Meiryo UI" w:hAnsi="Meiryo UI" w:cs="Meiryo UI"/>
              </w:rPr>
            </w:pPr>
            <w:r>
              <w:rPr>
                <w:rFonts w:ascii="Meiryo UI" w:eastAsia="Meiryo UI" w:hAnsi="Meiryo UI" w:cs="Meiryo UI" w:hint="eastAsia"/>
                <w:noProof/>
              </w:rPr>
              <w:t>（選択肢：</w:t>
            </w:r>
            <w:r w:rsidR="00B334BC" w:rsidRPr="00B334BC">
              <w:rPr>
                <w:rFonts w:ascii="Meiryo UI" w:eastAsia="Meiryo UI" w:hAnsi="Meiryo UI" w:cs="Meiryo UI" w:hint="eastAsia"/>
                <w:noProof/>
              </w:rPr>
              <w:t>所内で一定程度統一し、取扱要領等の内規に定め、明文化している</w:t>
            </w:r>
            <w:r w:rsidR="00B334BC">
              <w:rPr>
                <w:rFonts w:ascii="Meiryo UI" w:eastAsia="Meiryo UI" w:hAnsi="Meiryo UI" w:cs="Meiryo UI" w:hint="eastAsia"/>
                <w:noProof/>
              </w:rPr>
              <w:t>/</w:t>
            </w:r>
            <w:r w:rsidRPr="00205922">
              <w:rPr>
                <w:rFonts w:ascii="Meiryo UI" w:eastAsia="Meiryo UI" w:hAnsi="Meiryo UI" w:cs="Meiryo UI" w:hint="eastAsia"/>
                <w:noProof/>
              </w:rPr>
              <w:t>役所内で一定程度統一し、内部の通知で定め、明文化している</w:t>
            </w:r>
            <w:r>
              <w:rPr>
                <w:rFonts w:ascii="Meiryo UI" w:eastAsia="Meiryo UI" w:hAnsi="Meiryo UI" w:cs="Meiryo UI" w:hint="eastAsia"/>
                <w:noProof/>
              </w:rPr>
              <w:t>/</w:t>
            </w:r>
            <w:r w:rsidRPr="00205922">
              <w:rPr>
                <w:rFonts w:ascii="Meiryo UI" w:eastAsia="Meiryo UI" w:hAnsi="Meiryo UI" w:cs="Meiryo UI" w:hint="eastAsia"/>
                <w:noProof/>
              </w:rPr>
              <w:t>役所内で一定程度統一しているが、明文化されてはいない</w:t>
            </w:r>
            <w:r>
              <w:rPr>
                <w:rFonts w:ascii="Meiryo UI" w:eastAsia="Meiryo UI" w:hAnsi="Meiryo UI" w:cs="Meiryo UI" w:hint="eastAsia"/>
                <w:noProof/>
              </w:rPr>
              <w:t>/</w:t>
            </w:r>
            <w:r w:rsidR="005A7E1A" w:rsidRPr="009C3830">
              <w:rPr>
                <w:rFonts w:ascii="Meiryo UI" w:eastAsia="Meiryo UI" w:hAnsi="Meiryo UI" w:cs="Meiryo UI"/>
                <w:noProof/>
              </w:rPr>
              <w:t>各課バラ</w:t>
            </w:r>
            <w:r w:rsidR="005A7E1A" w:rsidRPr="009C3830">
              <w:rPr>
                <w:rFonts w:ascii="Meiryo UI" w:eastAsia="Meiryo UI" w:hAnsi="Meiryo UI" w:cs="Meiryo UI"/>
                <w:noProof/>
              </w:rPr>
              <w:lastRenderedPageBreak/>
              <w:t>バラの状況</w:t>
            </w:r>
            <w:r>
              <w:rPr>
                <w:rFonts w:ascii="Meiryo UI" w:eastAsia="Meiryo UI" w:hAnsi="Meiryo UI" w:cs="Meiryo UI" w:hint="eastAsia"/>
                <w:noProof/>
              </w:rPr>
              <w:t>）</w:t>
            </w:r>
          </w:p>
        </w:tc>
      </w:tr>
    </w:tbl>
    <w:p w14:paraId="3B3CFA3F" w14:textId="77777777" w:rsidR="005A7E1A" w:rsidRPr="00A62AA7" w:rsidRDefault="005A7E1A">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5A7E1A" w:rsidRPr="00A62AA7" w14:paraId="53648D6B" w14:textId="77777777">
        <w:tc>
          <w:tcPr>
            <w:tcW w:w="9346" w:type="dxa"/>
            <w:tcBorders>
              <w:top w:val="nil"/>
              <w:left w:val="nil"/>
              <w:bottom w:val="single" w:sz="12" w:space="0" w:color="000000"/>
              <w:right w:val="nil"/>
            </w:tcBorders>
          </w:tcPr>
          <w:p w14:paraId="149280D1" w14:textId="1548603D" w:rsidR="005A7E1A" w:rsidRPr="00A62AA7" w:rsidRDefault="00B1032C">
            <w:pPr>
              <w:rPr>
                <w:rFonts w:ascii="Meiryo UI" w:eastAsia="Meiryo UI" w:hAnsi="Meiryo UI" w:cs="Meiryo UI"/>
                <w:b/>
              </w:rPr>
            </w:pPr>
            <w:r>
              <w:rPr>
                <w:rFonts w:ascii="Meiryo UI" w:eastAsia="Meiryo UI" w:hAnsi="Meiryo UI" w:cs="Meiryo UI" w:hint="eastAsia"/>
                <w:b/>
              </w:rPr>
              <w:t>39</w:t>
            </w:r>
            <w:r w:rsidR="005A7E1A" w:rsidRPr="00A62AA7">
              <w:rPr>
                <w:rFonts w:ascii="Meiryo UI" w:eastAsia="Meiryo UI" w:hAnsi="Meiryo UI" w:cs="Meiryo UI"/>
                <w:b/>
              </w:rPr>
              <w:t>.番号発券機はありますか。</w:t>
            </w:r>
          </w:p>
        </w:tc>
      </w:tr>
      <w:tr w:rsidR="005A7E1A" w:rsidRPr="00A62AA7" w14:paraId="2885980C" w14:textId="77777777">
        <w:tc>
          <w:tcPr>
            <w:tcW w:w="9346" w:type="dxa"/>
            <w:tcBorders>
              <w:top w:val="nil"/>
              <w:left w:val="nil"/>
              <w:bottom w:val="nil"/>
              <w:right w:val="nil"/>
            </w:tcBorders>
            <w:shd w:val="clear" w:color="auto" w:fill="F2F2F2"/>
          </w:tcPr>
          <w:p w14:paraId="5EA80EB6" w14:textId="77777777" w:rsidR="00C671E3" w:rsidRPr="00B1032C" w:rsidRDefault="00C671E3" w:rsidP="00B81ED9">
            <w:pPr>
              <w:rPr>
                <w:rFonts w:ascii="Meiryo UI" w:eastAsia="Meiryo UI" w:hAnsi="Meiryo UI" w:cs="Meiryo UI"/>
                <w:noProof/>
              </w:rPr>
            </w:pPr>
          </w:p>
          <w:p w14:paraId="53922440" w14:textId="24E77609" w:rsidR="005A7E1A" w:rsidRPr="00A62AA7" w:rsidRDefault="00AF3C20" w:rsidP="00B81ED9">
            <w:pPr>
              <w:rPr>
                <w:rFonts w:ascii="Meiryo UI" w:eastAsia="Meiryo UI" w:hAnsi="Meiryo UI" w:cs="Meiryo UI"/>
              </w:rPr>
            </w:pPr>
            <w:r>
              <w:rPr>
                <w:rFonts w:ascii="Meiryo UI" w:eastAsia="Meiryo UI" w:hAnsi="Meiryo UI" w:cs="Meiryo UI" w:hint="eastAsia"/>
                <w:noProof/>
              </w:rPr>
              <w:t>（選択肢：</w:t>
            </w:r>
            <w:r w:rsidR="005A7E1A" w:rsidRPr="009C3830">
              <w:rPr>
                <w:rFonts w:ascii="Meiryo UI" w:eastAsia="Meiryo UI" w:hAnsi="Meiryo UI" w:cs="Meiryo UI"/>
                <w:noProof/>
              </w:rPr>
              <w:t>住民異動窓口のみ導入している</w:t>
            </w:r>
            <w:r>
              <w:rPr>
                <w:rFonts w:ascii="Meiryo UI" w:eastAsia="Meiryo UI" w:hAnsi="Meiryo UI" w:cs="Meiryo UI" w:hint="eastAsia"/>
                <w:noProof/>
              </w:rPr>
              <w:t>/</w:t>
            </w:r>
            <w:r w:rsidR="00235203" w:rsidRPr="00235203">
              <w:rPr>
                <w:rFonts w:ascii="Meiryo UI" w:eastAsia="Meiryo UI" w:hAnsi="Meiryo UI" w:cs="Meiryo UI" w:hint="eastAsia"/>
                <w:noProof/>
              </w:rPr>
              <w:t>住民異動窓口は専用で導入し、他に全窓口業務所管課で共用する目的で導入している</w:t>
            </w:r>
            <w:r w:rsidR="00235203">
              <w:rPr>
                <w:rFonts w:ascii="Meiryo UI" w:eastAsia="Meiryo UI" w:hAnsi="Meiryo UI" w:cs="Meiryo UI" w:hint="eastAsia"/>
                <w:noProof/>
              </w:rPr>
              <w:t>/</w:t>
            </w:r>
            <w:r w:rsidR="00235203" w:rsidRPr="00235203">
              <w:rPr>
                <w:rFonts w:ascii="Meiryo UI" w:eastAsia="Meiryo UI" w:hAnsi="Meiryo UI" w:cs="Meiryo UI" w:hint="eastAsia"/>
                <w:noProof/>
              </w:rPr>
              <w:t>住民異動窓口を含む全窓口業務所管課で共用する目的で導入している</w:t>
            </w:r>
            <w:r w:rsidR="00235203">
              <w:rPr>
                <w:rFonts w:ascii="Meiryo UI" w:eastAsia="Meiryo UI" w:hAnsi="Meiryo UI" w:cs="Meiryo UI" w:hint="eastAsia"/>
                <w:noProof/>
              </w:rPr>
              <w:t>/</w:t>
            </w:r>
            <w:r w:rsidR="00235203" w:rsidRPr="00235203">
              <w:rPr>
                <w:rFonts w:ascii="Meiryo UI" w:eastAsia="Meiryo UI" w:hAnsi="Meiryo UI" w:cs="Meiryo UI" w:hint="eastAsia"/>
                <w:noProof/>
              </w:rPr>
              <w:t>住民異動窓口は専用で導入し、全窓口業務所管課も個別に導入している</w:t>
            </w:r>
            <w:r w:rsidR="00235203">
              <w:rPr>
                <w:rFonts w:ascii="Meiryo UI" w:eastAsia="Meiryo UI" w:hAnsi="Meiryo UI" w:cs="Meiryo UI" w:hint="eastAsia"/>
                <w:noProof/>
              </w:rPr>
              <w:t>/</w:t>
            </w:r>
            <w:r w:rsidR="00C671E3" w:rsidRPr="00C671E3">
              <w:rPr>
                <w:rFonts w:ascii="Meiryo UI" w:eastAsia="Meiryo UI" w:hAnsi="Meiryo UI" w:cs="Meiryo UI" w:hint="eastAsia"/>
                <w:noProof/>
              </w:rPr>
              <w:t>番号発券機は導入していない</w:t>
            </w:r>
            <w:r w:rsidR="00C671E3">
              <w:rPr>
                <w:rFonts w:ascii="Meiryo UI" w:eastAsia="Meiryo UI" w:hAnsi="Meiryo UI" w:cs="Meiryo UI" w:hint="eastAsia"/>
                <w:noProof/>
              </w:rPr>
              <w:t>）</w:t>
            </w:r>
          </w:p>
        </w:tc>
      </w:tr>
    </w:tbl>
    <w:p w14:paraId="2826D44F" w14:textId="77777777" w:rsidR="005A7E1A" w:rsidRDefault="005A7E1A"/>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917B1F" w:rsidRPr="00A62AA7" w14:paraId="23ED67BA" w14:textId="77777777" w:rsidTr="008A7EE1">
        <w:tc>
          <w:tcPr>
            <w:tcW w:w="9346" w:type="dxa"/>
            <w:tcBorders>
              <w:top w:val="nil"/>
              <w:left w:val="nil"/>
              <w:bottom w:val="single" w:sz="12" w:space="0" w:color="000000"/>
              <w:right w:val="nil"/>
            </w:tcBorders>
          </w:tcPr>
          <w:p w14:paraId="5B56970B" w14:textId="469DC09B" w:rsidR="00917B1F" w:rsidRPr="00C671E3" w:rsidRDefault="00B1032C" w:rsidP="008A7EE1">
            <w:pPr>
              <w:rPr>
                <w:rFonts w:ascii="Meiryo UI" w:eastAsia="Meiryo UI" w:hAnsi="Meiryo UI" w:cs="Meiryo UI"/>
                <w:b/>
              </w:rPr>
            </w:pPr>
            <w:r>
              <w:rPr>
                <w:rFonts w:ascii="Meiryo UI" w:eastAsia="Meiryo UI" w:hAnsi="Meiryo UI" w:cs="Meiryo UI" w:hint="eastAsia"/>
                <w:b/>
              </w:rPr>
              <w:t>40</w:t>
            </w:r>
            <w:r w:rsidR="00917B1F">
              <w:rPr>
                <w:rFonts w:ascii="Meiryo UI" w:eastAsia="Meiryo UI" w:hAnsi="Meiryo UI" w:cs="Meiryo UI" w:hint="eastAsia"/>
                <w:b/>
              </w:rPr>
              <w:t>.窓口業務の委託の有無について</w:t>
            </w:r>
            <w:r w:rsidR="00917B1F" w:rsidRPr="00C671E3">
              <w:rPr>
                <w:rFonts w:ascii="Meiryo UI" w:eastAsia="Meiryo UI" w:hAnsi="Meiryo UI" w:cs="Meiryo UI"/>
                <w:b/>
              </w:rPr>
              <w:t>教えてください。</w:t>
            </w:r>
          </w:p>
        </w:tc>
      </w:tr>
      <w:tr w:rsidR="00917B1F" w:rsidRPr="00A62AA7" w14:paraId="523A0217" w14:textId="77777777" w:rsidTr="008A7EE1">
        <w:tc>
          <w:tcPr>
            <w:tcW w:w="9346" w:type="dxa"/>
            <w:tcBorders>
              <w:top w:val="nil"/>
              <w:left w:val="nil"/>
              <w:bottom w:val="nil"/>
              <w:right w:val="nil"/>
            </w:tcBorders>
            <w:shd w:val="clear" w:color="auto" w:fill="F2F2F2"/>
          </w:tcPr>
          <w:p w14:paraId="0E3C6ABB" w14:textId="77777777" w:rsidR="00917B1F" w:rsidRPr="00B1032C" w:rsidRDefault="00917B1F" w:rsidP="008A7EE1">
            <w:pPr>
              <w:rPr>
                <w:rFonts w:ascii="Meiryo UI" w:eastAsia="Meiryo UI" w:hAnsi="Meiryo UI" w:cs="Meiryo UI"/>
              </w:rPr>
            </w:pPr>
          </w:p>
          <w:p w14:paraId="65B0FF2B" w14:textId="5005A9B1" w:rsidR="009B0787" w:rsidRPr="00917B1F" w:rsidRDefault="009B0787" w:rsidP="008A7EE1">
            <w:pPr>
              <w:rPr>
                <w:rFonts w:ascii="Meiryo UI" w:eastAsia="Meiryo UI" w:hAnsi="Meiryo UI" w:cs="Meiryo UI"/>
              </w:rPr>
            </w:pPr>
            <w:r>
              <w:rPr>
                <w:rFonts w:ascii="Meiryo UI" w:eastAsia="Meiryo UI" w:hAnsi="Meiryo UI" w:cs="Meiryo UI" w:hint="eastAsia"/>
              </w:rPr>
              <w:t>（選択肢：委託している</w:t>
            </w:r>
            <w:r w:rsidR="002840DF" w:rsidRPr="001E2D5E">
              <w:rPr>
                <w:rFonts w:ascii="Meiryo UI" w:eastAsia="Meiryo UI" w:hAnsi="Meiryo UI" w:cs="Meiryo UI" w:hint="eastAsia"/>
                <w:color w:val="0070C0"/>
              </w:rPr>
              <w:t>＜設問</w:t>
            </w:r>
            <w:r w:rsidR="002840DF" w:rsidRPr="001E2D5E">
              <w:rPr>
                <w:rFonts w:ascii="Meiryo UI" w:eastAsia="Meiryo UI" w:hAnsi="Meiryo UI" w:cs="Meiryo UI"/>
                <w:color w:val="0070C0"/>
              </w:rPr>
              <w:t>39へ＞</w:t>
            </w:r>
            <w:r w:rsidR="002840DF">
              <w:rPr>
                <w:rFonts w:ascii="Meiryo UI" w:eastAsia="Meiryo UI" w:hAnsi="Meiryo UI" w:cs="Meiryo UI" w:hint="eastAsia"/>
              </w:rPr>
              <w:t>/委託していない</w:t>
            </w:r>
            <w:r w:rsidR="00813FE3" w:rsidRPr="001E2D5E">
              <w:rPr>
                <w:rFonts w:ascii="Meiryo UI" w:eastAsia="Meiryo UI" w:hAnsi="Meiryo UI" w:cs="Meiryo UI" w:hint="eastAsia"/>
                <w:color w:val="0070C0"/>
              </w:rPr>
              <w:t>＜設問</w:t>
            </w:r>
            <w:r w:rsidR="00813FE3" w:rsidRPr="001E2D5E">
              <w:rPr>
                <w:rFonts w:ascii="Meiryo UI" w:eastAsia="Meiryo UI" w:hAnsi="Meiryo UI" w:cs="Meiryo UI"/>
                <w:color w:val="0070C0"/>
              </w:rPr>
              <w:t>40へ＞</w:t>
            </w:r>
            <w:r>
              <w:rPr>
                <w:rFonts w:ascii="Meiryo UI" w:eastAsia="Meiryo UI" w:hAnsi="Meiryo UI" w:cs="Meiryo UI" w:hint="eastAsia"/>
              </w:rPr>
              <w:t>）</w:t>
            </w:r>
          </w:p>
        </w:tc>
      </w:tr>
    </w:tbl>
    <w:p w14:paraId="56803E7E" w14:textId="77777777" w:rsidR="00917B1F" w:rsidRDefault="00917B1F"/>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571418" w:rsidRPr="00A62AA7" w14:paraId="0C08BC54" w14:textId="77777777" w:rsidTr="008A7EE1">
        <w:tc>
          <w:tcPr>
            <w:tcW w:w="9346" w:type="dxa"/>
            <w:tcBorders>
              <w:top w:val="nil"/>
              <w:left w:val="nil"/>
              <w:bottom w:val="single" w:sz="12" w:space="0" w:color="000000"/>
              <w:right w:val="nil"/>
            </w:tcBorders>
          </w:tcPr>
          <w:p w14:paraId="527B803D" w14:textId="4173C362" w:rsidR="00571418" w:rsidRDefault="00B1032C" w:rsidP="008A7EE1">
            <w:pPr>
              <w:rPr>
                <w:rFonts w:ascii="Meiryo UI" w:eastAsia="Meiryo UI" w:hAnsi="Meiryo UI" w:cs="Meiryo UI"/>
                <w:b/>
              </w:rPr>
            </w:pPr>
            <w:r>
              <w:rPr>
                <w:rFonts w:ascii="Meiryo UI" w:eastAsia="Meiryo UI" w:hAnsi="Meiryo UI" w:cs="Meiryo UI" w:hint="eastAsia"/>
                <w:b/>
              </w:rPr>
              <w:t>41</w:t>
            </w:r>
            <w:r w:rsidR="00571418" w:rsidRPr="00C671E3">
              <w:rPr>
                <w:rFonts w:ascii="Meiryo UI" w:eastAsia="Meiryo UI" w:hAnsi="Meiryo UI" w:cs="Meiryo UI"/>
                <w:b/>
              </w:rPr>
              <w:t>.</w:t>
            </w:r>
            <w:r w:rsidR="001D6F0C">
              <w:rPr>
                <w:rFonts w:ascii="Meiryo UI" w:eastAsia="Meiryo UI" w:hAnsi="Meiryo UI" w:cs="Meiryo UI" w:hint="eastAsia"/>
                <w:b/>
              </w:rPr>
              <w:t>（委託</w:t>
            </w:r>
            <w:r w:rsidR="001D6F0C" w:rsidRPr="00A62AA7">
              <w:rPr>
                <w:rFonts w:ascii="Meiryo UI" w:eastAsia="Meiryo UI" w:hAnsi="Meiryo UI" w:cs="Meiryo UI"/>
                <w:b/>
              </w:rPr>
              <w:t>していると回答された方にお伺いします</w:t>
            </w:r>
            <w:r w:rsidR="001D6F0C">
              <w:rPr>
                <w:rFonts w:ascii="Meiryo UI" w:eastAsia="Meiryo UI" w:hAnsi="Meiryo UI" w:cs="Meiryo UI" w:hint="eastAsia"/>
                <w:b/>
              </w:rPr>
              <w:t>）具体的な委託業務を教えてください。</w:t>
            </w:r>
          </w:p>
          <w:p w14:paraId="5D406FAA" w14:textId="763F9298" w:rsidR="001D6F0C" w:rsidRPr="001E2D5E" w:rsidRDefault="001D6F0C" w:rsidP="008A7EE1">
            <w:pPr>
              <w:rPr>
                <w:rFonts w:ascii="Meiryo UI" w:eastAsia="Meiryo UI" w:hAnsi="Meiryo UI" w:cs="Meiryo UI"/>
                <w:bCs/>
              </w:rPr>
            </w:pPr>
            <w:r w:rsidRPr="001E2D5E">
              <w:rPr>
                <w:rFonts w:ascii="Meiryo UI" w:eastAsia="Meiryo UI" w:hAnsi="Meiryo UI" w:cs="Meiryo UI" w:hint="eastAsia"/>
                <w:bCs/>
                <w:sz w:val="18"/>
                <w:szCs w:val="18"/>
              </w:rPr>
              <w:t>（例：</w:t>
            </w:r>
            <w:r w:rsidR="008C2F39" w:rsidRPr="001E2D5E">
              <w:rPr>
                <w:rFonts w:ascii="Meiryo UI" w:eastAsia="Meiryo UI" w:hAnsi="Meiryo UI" w:cs="Meiryo UI" w:hint="eastAsia"/>
                <w:bCs/>
                <w:sz w:val="18"/>
                <w:szCs w:val="18"/>
              </w:rPr>
              <w:t>各種申請・届出・証明等の受付、</w:t>
            </w:r>
            <w:r w:rsidR="0033187E" w:rsidRPr="001E2D5E">
              <w:rPr>
                <w:rFonts w:ascii="Meiryo UI" w:eastAsia="Meiryo UI" w:hAnsi="Meiryo UI" w:cs="Meiryo UI" w:hint="eastAsia"/>
                <w:bCs/>
                <w:sz w:val="18"/>
                <w:szCs w:val="18"/>
              </w:rPr>
              <w:t>申請・届出の入力業務、総合受付業務</w:t>
            </w:r>
            <w:r w:rsidR="00500AB8" w:rsidRPr="001E2D5E">
              <w:rPr>
                <w:rFonts w:ascii="Meiryo UI" w:eastAsia="Meiryo UI" w:hAnsi="Meiryo UI" w:cs="Meiryo UI" w:hint="eastAsia"/>
                <w:bCs/>
                <w:sz w:val="18"/>
                <w:szCs w:val="18"/>
              </w:rPr>
              <w:t xml:space="preserve">　</w:t>
            </w:r>
            <w:r w:rsidR="0033187E" w:rsidRPr="001E2D5E">
              <w:rPr>
                <w:rFonts w:ascii="Meiryo UI" w:eastAsia="Meiryo UI" w:hAnsi="Meiryo UI" w:cs="Meiryo UI" w:hint="eastAsia"/>
                <w:bCs/>
                <w:sz w:val="18"/>
                <w:szCs w:val="18"/>
              </w:rPr>
              <w:t>など</w:t>
            </w:r>
            <w:r w:rsidRPr="001E2D5E">
              <w:rPr>
                <w:rFonts w:ascii="Meiryo UI" w:eastAsia="Meiryo UI" w:hAnsi="Meiryo UI" w:cs="Meiryo UI" w:hint="eastAsia"/>
                <w:bCs/>
                <w:sz w:val="18"/>
                <w:szCs w:val="18"/>
              </w:rPr>
              <w:t>）</w:t>
            </w:r>
          </w:p>
        </w:tc>
      </w:tr>
      <w:tr w:rsidR="00571418" w:rsidRPr="00A62AA7" w14:paraId="6089444B" w14:textId="77777777" w:rsidTr="008A7EE1">
        <w:tc>
          <w:tcPr>
            <w:tcW w:w="9346" w:type="dxa"/>
            <w:tcBorders>
              <w:top w:val="nil"/>
              <w:left w:val="nil"/>
              <w:bottom w:val="nil"/>
              <w:right w:val="nil"/>
            </w:tcBorders>
            <w:shd w:val="clear" w:color="auto" w:fill="F2F2F2"/>
          </w:tcPr>
          <w:p w14:paraId="462DA7C0" w14:textId="77777777" w:rsidR="00571418" w:rsidRPr="0055415D" w:rsidRDefault="00571418" w:rsidP="008A7EE1">
            <w:pPr>
              <w:rPr>
                <w:rFonts w:ascii="Meiryo UI" w:eastAsia="Meiryo UI" w:hAnsi="Meiryo UI" w:cs="Meiryo UI"/>
              </w:rPr>
            </w:pPr>
          </w:p>
        </w:tc>
      </w:tr>
    </w:tbl>
    <w:p w14:paraId="0DB98A23" w14:textId="77777777" w:rsidR="00571418" w:rsidRPr="00A62AA7" w:rsidRDefault="00571418"/>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5A7E1A" w:rsidRPr="00A62AA7" w14:paraId="79231059" w14:textId="77777777">
        <w:tc>
          <w:tcPr>
            <w:tcW w:w="9346" w:type="dxa"/>
            <w:tcBorders>
              <w:top w:val="nil"/>
              <w:left w:val="nil"/>
              <w:bottom w:val="single" w:sz="12" w:space="0" w:color="000000"/>
              <w:right w:val="nil"/>
            </w:tcBorders>
          </w:tcPr>
          <w:p w14:paraId="74ABAD44" w14:textId="63C82FC7" w:rsidR="005A7E1A" w:rsidRPr="00C671E3" w:rsidRDefault="00500AB8">
            <w:pPr>
              <w:rPr>
                <w:rFonts w:ascii="Meiryo UI" w:eastAsia="Meiryo UI" w:hAnsi="Meiryo UI" w:cs="Meiryo UI"/>
                <w:b/>
              </w:rPr>
            </w:pPr>
            <w:r>
              <w:rPr>
                <w:rFonts w:ascii="Meiryo UI" w:eastAsia="Meiryo UI" w:hAnsi="Meiryo UI" w:cs="Meiryo UI" w:hint="eastAsia"/>
                <w:b/>
              </w:rPr>
              <w:t>4</w:t>
            </w:r>
            <w:r w:rsidR="00B1032C">
              <w:rPr>
                <w:rFonts w:ascii="Meiryo UI" w:eastAsia="Meiryo UI" w:hAnsi="Meiryo UI" w:cs="Meiryo UI" w:hint="eastAsia"/>
                <w:b/>
              </w:rPr>
              <w:t>2</w:t>
            </w:r>
            <w:r w:rsidR="005A7E1A" w:rsidRPr="00C671E3">
              <w:rPr>
                <w:rFonts w:ascii="Meiryo UI" w:eastAsia="Meiryo UI" w:hAnsi="Meiryo UI" w:cs="Meiryo UI"/>
                <w:b/>
              </w:rPr>
              <w:t>.この他に、窓口BPRに資する取組を実施済でしたら、実施された内容について具体的に教えてください。</w:t>
            </w:r>
          </w:p>
        </w:tc>
      </w:tr>
      <w:tr w:rsidR="005A7E1A" w:rsidRPr="00A62AA7" w14:paraId="486A0E93" w14:textId="77777777">
        <w:tc>
          <w:tcPr>
            <w:tcW w:w="9346" w:type="dxa"/>
            <w:tcBorders>
              <w:top w:val="nil"/>
              <w:left w:val="nil"/>
              <w:bottom w:val="nil"/>
              <w:right w:val="nil"/>
            </w:tcBorders>
            <w:shd w:val="clear" w:color="auto" w:fill="F2F2F2"/>
          </w:tcPr>
          <w:p w14:paraId="51370FE8" w14:textId="77777777" w:rsidR="005A7E1A" w:rsidRPr="00B1032C" w:rsidRDefault="005A7E1A" w:rsidP="00C1113C">
            <w:pPr>
              <w:rPr>
                <w:rFonts w:ascii="Meiryo UI" w:eastAsia="Meiryo UI" w:hAnsi="Meiryo UI" w:cs="Meiryo UI"/>
              </w:rPr>
            </w:pPr>
          </w:p>
        </w:tc>
      </w:tr>
    </w:tbl>
    <w:p w14:paraId="27BDE855" w14:textId="77777777" w:rsidR="005A7E1A" w:rsidRPr="00A62AA7" w:rsidRDefault="005A7E1A">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5A7E1A" w:rsidRPr="00A62AA7" w14:paraId="25C53211" w14:textId="77777777">
        <w:tc>
          <w:tcPr>
            <w:tcW w:w="9346" w:type="dxa"/>
            <w:tcBorders>
              <w:top w:val="nil"/>
              <w:left w:val="nil"/>
              <w:bottom w:val="single" w:sz="12" w:space="0" w:color="000000"/>
              <w:right w:val="nil"/>
            </w:tcBorders>
          </w:tcPr>
          <w:p w14:paraId="19DF4776" w14:textId="083E7060" w:rsidR="005A7E1A" w:rsidRPr="00A62AA7" w:rsidRDefault="00525353">
            <w:pPr>
              <w:rPr>
                <w:rFonts w:ascii="Meiryo UI" w:eastAsia="Meiryo UI" w:hAnsi="Meiryo UI" w:cs="Meiryo UI"/>
                <w:b/>
              </w:rPr>
            </w:pPr>
            <w:r>
              <w:rPr>
                <w:rFonts w:ascii="Meiryo UI" w:eastAsia="Meiryo UI" w:hAnsi="Meiryo UI" w:cs="Meiryo UI" w:hint="eastAsia"/>
                <w:b/>
              </w:rPr>
              <w:t>4</w:t>
            </w:r>
            <w:r w:rsidR="00B1032C">
              <w:rPr>
                <w:rFonts w:ascii="Meiryo UI" w:eastAsia="Meiryo UI" w:hAnsi="Meiryo UI" w:cs="Meiryo UI" w:hint="eastAsia"/>
                <w:b/>
              </w:rPr>
              <w:t>3</w:t>
            </w:r>
            <w:r w:rsidR="005A7E1A" w:rsidRPr="00A62AA7">
              <w:rPr>
                <w:rFonts w:ascii="Meiryo UI" w:eastAsia="Meiryo UI" w:hAnsi="Meiryo UI" w:cs="Meiryo UI"/>
                <w:b/>
              </w:rPr>
              <w:t>.現状の窓口における課題は何だと考えますか。住民目線、職員目線の両方を教えてください。</w:t>
            </w:r>
          </w:p>
        </w:tc>
      </w:tr>
      <w:tr w:rsidR="005A7E1A" w:rsidRPr="00A62AA7" w14:paraId="401B2E14" w14:textId="77777777">
        <w:tc>
          <w:tcPr>
            <w:tcW w:w="9346" w:type="dxa"/>
            <w:tcBorders>
              <w:top w:val="nil"/>
              <w:left w:val="nil"/>
              <w:bottom w:val="nil"/>
              <w:right w:val="nil"/>
            </w:tcBorders>
            <w:shd w:val="clear" w:color="auto" w:fill="F2F2F2"/>
          </w:tcPr>
          <w:p w14:paraId="191E727F" w14:textId="2C689D01" w:rsidR="005A7E1A" w:rsidRPr="00A62AA7" w:rsidRDefault="005A7E1A" w:rsidP="0033184B">
            <w:pPr>
              <w:rPr>
                <w:rFonts w:ascii="Meiryo UI" w:eastAsia="Meiryo UI" w:hAnsi="Meiryo UI" w:cs="Meiryo UI"/>
                <w:sz w:val="22"/>
                <w:szCs w:val="22"/>
              </w:rPr>
            </w:pPr>
          </w:p>
        </w:tc>
      </w:tr>
    </w:tbl>
    <w:p w14:paraId="6DC39B17" w14:textId="77777777" w:rsidR="005A7E1A" w:rsidRPr="00A62AA7" w:rsidRDefault="005A7E1A">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5A7E1A" w:rsidRPr="00A62AA7" w14:paraId="1D2E06BB" w14:textId="77777777">
        <w:tc>
          <w:tcPr>
            <w:tcW w:w="9346" w:type="dxa"/>
            <w:tcBorders>
              <w:top w:val="nil"/>
              <w:left w:val="nil"/>
              <w:bottom w:val="single" w:sz="12" w:space="0" w:color="000000"/>
              <w:right w:val="nil"/>
            </w:tcBorders>
          </w:tcPr>
          <w:p w14:paraId="0421BBCB" w14:textId="1DCE2FF5" w:rsidR="005A7E1A" w:rsidRPr="00A62AA7" w:rsidRDefault="00525353">
            <w:pPr>
              <w:rPr>
                <w:rFonts w:ascii="Meiryo UI" w:eastAsia="Meiryo UI" w:hAnsi="Meiryo UI" w:cs="Meiryo UI"/>
                <w:b/>
              </w:rPr>
            </w:pPr>
            <w:r>
              <w:rPr>
                <w:rFonts w:ascii="Meiryo UI" w:eastAsia="Meiryo UI" w:hAnsi="Meiryo UI" w:cs="Meiryo UI" w:hint="eastAsia"/>
                <w:b/>
              </w:rPr>
              <w:t>4</w:t>
            </w:r>
            <w:r w:rsidR="00500AB8">
              <w:rPr>
                <w:rFonts w:ascii="Meiryo UI" w:eastAsia="Meiryo UI" w:hAnsi="Meiryo UI" w:cs="Meiryo UI" w:hint="eastAsia"/>
                <w:b/>
              </w:rPr>
              <w:t>4</w:t>
            </w:r>
            <w:r w:rsidR="005A7E1A" w:rsidRPr="00A62AA7">
              <w:rPr>
                <w:rFonts w:ascii="Meiryo UI" w:eastAsia="Meiryo UI" w:hAnsi="Meiryo UI" w:cs="Meiryo UI"/>
                <w:b/>
              </w:rPr>
              <w:t>.窓口BPRを進めるうえで、課題だと考えることを、そう考える理由と合わせて教えてください。課題が複数ある場合は、解決が困難だと考える順に記載をお願いします。</w:t>
            </w:r>
          </w:p>
        </w:tc>
      </w:tr>
      <w:tr w:rsidR="005A7E1A" w:rsidRPr="00A62AA7" w14:paraId="65836F8F" w14:textId="77777777">
        <w:tc>
          <w:tcPr>
            <w:tcW w:w="9346" w:type="dxa"/>
            <w:tcBorders>
              <w:top w:val="nil"/>
              <w:left w:val="nil"/>
              <w:bottom w:val="nil"/>
              <w:right w:val="nil"/>
            </w:tcBorders>
            <w:shd w:val="clear" w:color="auto" w:fill="F2F2F2"/>
          </w:tcPr>
          <w:p w14:paraId="09C4FF51" w14:textId="445C0947" w:rsidR="005A7E1A" w:rsidRPr="00A62AA7" w:rsidRDefault="005A7E1A" w:rsidP="00FA2797">
            <w:pPr>
              <w:rPr>
                <w:rFonts w:ascii="Meiryo UI" w:eastAsia="Meiryo UI" w:hAnsi="Meiryo UI" w:cs="Meiryo UI"/>
              </w:rPr>
            </w:pPr>
          </w:p>
        </w:tc>
      </w:tr>
    </w:tbl>
    <w:p w14:paraId="7E5BB66F" w14:textId="77777777" w:rsidR="005A7E1A" w:rsidRPr="00A62AA7" w:rsidRDefault="005A7E1A">
      <w:pPr>
        <w:rPr>
          <w:rFonts w:ascii="Meiryo UI" w:eastAsia="Meiryo UI" w:hAnsi="Meiryo UI" w:cs="Meiryo UI"/>
        </w:rPr>
      </w:pPr>
    </w:p>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6"/>
      </w:tblGrid>
      <w:tr w:rsidR="005A7E1A" w:rsidRPr="00A62AA7" w14:paraId="0F3CD935" w14:textId="77777777">
        <w:tc>
          <w:tcPr>
            <w:tcW w:w="9346" w:type="dxa"/>
            <w:tcBorders>
              <w:top w:val="nil"/>
              <w:left w:val="nil"/>
              <w:bottom w:val="single" w:sz="12" w:space="0" w:color="000000"/>
              <w:right w:val="nil"/>
            </w:tcBorders>
          </w:tcPr>
          <w:p w14:paraId="1F72B956" w14:textId="0716334D" w:rsidR="005A7E1A" w:rsidRPr="00A62AA7" w:rsidRDefault="00930C09">
            <w:pPr>
              <w:rPr>
                <w:rFonts w:ascii="Meiryo UI" w:eastAsia="Meiryo UI" w:hAnsi="Meiryo UI" w:cs="Meiryo UI"/>
                <w:b/>
              </w:rPr>
            </w:pPr>
            <w:r>
              <w:rPr>
                <w:rFonts w:ascii="Meiryo UI" w:eastAsia="Meiryo UI" w:hAnsi="Meiryo UI" w:cs="Meiryo UI" w:hint="eastAsia"/>
                <w:b/>
              </w:rPr>
              <w:t>4</w:t>
            </w:r>
            <w:r w:rsidR="00500AB8">
              <w:rPr>
                <w:rFonts w:ascii="Meiryo UI" w:eastAsia="Meiryo UI" w:hAnsi="Meiryo UI" w:cs="Meiryo UI" w:hint="eastAsia"/>
                <w:b/>
              </w:rPr>
              <w:t>5</w:t>
            </w:r>
            <w:r w:rsidR="005A7E1A" w:rsidRPr="00A62AA7">
              <w:rPr>
                <w:rFonts w:ascii="Meiryo UI" w:eastAsia="Meiryo UI" w:hAnsi="Meiryo UI" w:cs="Meiryo UI"/>
                <w:b/>
              </w:rPr>
              <w:t>.窓口BPRアドバイザー派遣事業では、支援を受けた自治体から新たなアドバイザーを育成いただき、その方が別の自治体の窓口BPRを支援することで、窓口BPRの輪を広げることも目的としています。ついては自自治体から窓口BPRアドバイザー育成事業（座学や先任アドバイザーとのOJT等を予定）に申し込んでいただく予定はありますでしょうか。</w:t>
            </w:r>
          </w:p>
        </w:tc>
      </w:tr>
      <w:tr w:rsidR="005A7E1A" w:rsidRPr="00A62AA7" w14:paraId="4EC1CCA9" w14:textId="77777777">
        <w:tc>
          <w:tcPr>
            <w:tcW w:w="9346" w:type="dxa"/>
            <w:tcBorders>
              <w:top w:val="nil"/>
              <w:left w:val="nil"/>
              <w:bottom w:val="nil"/>
              <w:right w:val="nil"/>
            </w:tcBorders>
            <w:shd w:val="clear" w:color="auto" w:fill="F2F2F2"/>
          </w:tcPr>
          <w:p w14:paraId="2DB0C406" w14:textId="77777777" w:rsidR="0097054A" w:rsidRDefault="0097054A" w:rsidP="00B81ED9">
            <w:pPr>
              <w:rPr>
                <w:rFonts w:ascii="Meiryo UI" w:eastAsia="Meiryo UI" w:hAnsi="Meiryo UI" w:cs="Meiryo UI"/>
                <w:noProof/>
              </w:rPr>
            </w:pPr>
          </w:p>
          <w:p w14:paraId="2C658C3D" w14:textId="5759DE44" w:rsidR="005A7E1A" w:rsidRPr="00A62AA7" w:rsidRDefault="0097054A" w:rsidP="00B81ED9">
            <w:pPr>
              <w:rPr>
                <w:rFonts w:ascii="Meiryo UI" w:eastAsia="Meiryo UI" w:hAnsi="Meiryo UI" w:cs="Meiryo UI"/>
              </w:rPr>
            </w:pPr>
            <w:r>
              <w:rPr>
                <w:rFonts w:ascii="Meiryo UI" w:eastAsia="Meiryo UI" w:hAnsi="Meiryo UI" w:cs="Meiryo UI" w:hint="eastAsia"/>
                <w:noProof/>
              </w:rPr>
              <w:t>（選択肢：申し込む予定/</w:t>
            </w:r>
            <w:r w:rsidR="005A7E1A" w:rsidRPr="009C3830">
              <w:rPr>
                <w:rFonts w:ascii="Meiryo UI" w:eastAsia="Meiryo UI" w:hAnsi="Meiryo UI" w:cs="Meiryo UI"/>
                <w:noProof/>
              </w:rPr>
              <w:t>申し込みを前向きに検討する</w:t>
            </w:r>
            <w:r>
              <w:rPr>
                <w:rFonts w:ascii="Meiryo UI" w:eastAsia="Meiryo UI" w:hAnsi="Meiryo UI" w:cs="Meiryo UI" w:hint="eastAsia"/>
                <w:noProof/>
              </w:rPr>
              <w:t>/申し込まない）</w:t>
            </w:r>
          </w:p>
        </w:tc>
      </w:tr>
    </w:tbl>
    <w:p w14:paraId="7BD55AB0" w14:textId="77777777" w:rsidR="005A7E1A" w:rsidRPr="00A62AA7" w:rsidRDefault="005A7E1A">
      <w:pPr>
        <w:rPr>
          <w:rFonts w:ascii="Meiryo UI" w:eastAsia="Meiryo UI" w:hAnsi="Meiryo UI" w:cs="Meiryo UI"/>
        </w:rPr>
      </w:pPr>
    </w:p>
    <w:sectPr w:rsidR="005A7E1A" w:rsidRPr="00A62AA7" w:rsidSect="0064476A">
      <w:pgSz w:w="11906" w:h="16838"/>
      <w:pgMar w:top="1276" w:right="1274" w:bottom="568" w:left="1276"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CA917" w14:textId="77777777" w:rsidR="003370EC" w:rsidRDefault="003370EC" w:rsidP="00BC5D7D">
      <w:r>
        <w:separator/>
      </w:r>
    </w:p>
  </w:endnote>
  <w:endnote w:type="continuationSeparator" w:id="0">
    <w:p w14:paraId="1E641F6D" w14:textId="77777777" w:rsidR="003370EC" w:rsidRDefault="003370EC" w:rsidP="00BC5D7D">
      <w:r>
        <w:continuationSeparator/>
      </w:r>
    </w:p>
  </w:endnote>
  <w:endnote w:type="continuationNotice" w:id="1">
    <w:p w14:paraId="2D3A7D86" w14:textId="77777777" w:rsidR="003370EC" w:rsidRDefault="003370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1668E" w14:textId="77777777" w:rsidR="003370EC" w:rsidRDefault="003370EC" w:rsidP="00BC5D7D">
      <w:r>
        <w:separator/>
      </w:r>
    </w:p>
  </w:footnote>
  <w:footnote w:type="continuationSeparator" w:id="0">
    <w:p w14:paraId="538282CE" w14:textId="77777777" w:rsidR="003370EC" w:rsidRDefault="003370EC" w:rsidP="00BC5D7D">
      <w:r>
        <w:continuationSeparator/>
      </w:r>
    </w:p>
  </w:footnote>
  <w:footnote w:type="continuationNotice" w:id="1">
    <w:p w14:paraId="613DA358" w14:textId="77777777" w:rsidR="003370EC" w:rsidRDefault="003370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303F33"/>
    <w:multiLevelType w:val="hybridMultilevel"/>
    <w:tmpl w:val="9C7A99AE"/>
    <w:lvl w:ilvl="0" w:tplc="04090001">
      <w:start w:val="1"/>
      <w:numFmt w:val="bullet"/>
      <w:lvlText w:val=""/>
      <w:lvlJc w:val="left"/>
      <w:pPr>
        <w:ind w:left="609" w:hanging="440"/>
      </w:pPr>
      <w:rPr>
        <w:rFonts w:ascii="Wingdings" w:hAnsi="Wingdings" w:hint="default"/>
      </w:rPr>
    </w:lvl>
    <w:lvl w:ilvl="1" w:tplc="0409000B" w:tentative="1">
      <w:start w:val="1"/>
      <w:numFmt w:val="bullet"/>
      <w:lvlText w:val=""/>
      <w:lvlJc w:val="left"/>
      <w:pPr>
        <w:ind w:left="1049" w:hanging="440"/>
      </w:pPr>
      <w:rPr>
        <w:rFonts w:ascii="Wingdings" w:hAnsi="Wingdings" w:hint="default"/>
      </w:rPr>
    </w:lvl>
    <w:lvl w:ilvl="2" w:tplc="0409000D" w:tentative="1">
      <w:start w:val="1"/>
      <w:numFmt w:val="bullet"/>
      <w:lvlText w:val=""/>
      <w:lvlJc w:val="left"/>
      <w:pPr>
        <w:ind w:left="1489" w:hanging="440"/>
      </w:pPr>
      <w:rPr>
        <w:rFonts w:ascii="Wingdings" w:hAnsi="Wingdings" w:hint="default"/>
      </w:rPr>
    </w:lvl>
    <w:lvl w:ilvl="3" w:tplc="04090001" w:tentative="1">
      <w:start w:val="1"/>
      <w:numFmt w:val="bullet"/>
      <w:lvlText w:val=""/>
      <w:lvlJc w:val="left"/>
      <w:pPr>
        <w:ind w:left="1929" w:hanging="440"/>
      </w:pPr>
      <w:rPr>
        <w:rFonts w:ascii="Wingdings" w:hAnsi="Wingdings" w:hint="default"/>
      </w:rPr>
    </w:lvl>
    <w:lvl w:ilvl="4" w:tplc="0409000B" w:tentative="1">
      <w:start w:val="1"/>
      <w:numFmt w:val="bullet"/>
      <w:lvlText w:val=""/>
      <w:lvlJc w:val="left"/>
      <w:pPr>
        <w:ind w:left="2369" w:hanging="440"/>
      </w:pPr>
      <w:rPr>
        <w:rFonts w:ascii="Wingdings" w:hAnsi="Wingdings" w:hint="default"/>
      </w:rPr>
    </w:lvl>
    <w:lvl w:ilvl="5" w:tplc="0409000D" w:tentative="1">
      <w:start w:val="1"/>
      <w:numFmt w:val="bullet"/>
      <w:lvlText w:val=""/>
      <w:lvlJc w:val="left"/>
      <w:pPr>
        <w:ind w:left="2809" w:hanging="440"/>
      </w:pPr>
      <w:rPr>
        <w:rFonts w:ascii="Wingdings" w:hAnsi="Wingdings" w:hint="default"/>
      </w:rPr>
    </w:lvl>
    <w:lvl w:ilvl="6" w:tplc="04090001" w:tentative="1">
      <w:start w:val="1"/>
      <w:numFmt w:val="bullet"/>
      <w:lvlText w:val=""/>
      <w:lvlJc w:val="left"/>
      <w:pPr>
        <w:ind w:left="3249" w:hanging="440"/>
      </w:pPr>
      <w:rPr>
        <w:rFonts w:ascii="Wingdings" w:hAnsi="Wingdings" w:hint="default"/>
      </w:rPr>
    </w:lvl>
    <w:lvl w:ilvl="7" w:tplc="0409000B" w:tentative="1">
      <w:start w:val="1"/>
      <w:numFmt w:val="bullet"/>
      <w:lvlText w:val=""/>
      <w:lvlJc w:val="left"/>
      <w:pPr>
        <w:ind w:left="3689" w:hanging="440"/>
      </w:pPr>
      <w:rPr>
        <w:rFonts w:ascii="Wingdings" w:hAnsi="Wingdings" w:hint="default"/>
      </w:rPr>
    </w:lvl>
    <w:lvl w:ilvl="8" w:tplc="0409000D" w:tentative="1">
      <w:start w:val="1"/>
      <w:numFmt w:val="bullet"/>
      <w:lvlText w:val=""/>
      <w:lvlJc w:val="left"/>
      <w:pPr>
        <w:ind w:left="4129" w:hanging="440"/>
      </w:pPr>
      <w:rPr>
        <w:rFonts w:ascii="Wingdings" w:hAnsi="Wingdings" w:hint="default"/>
      </w:rPr>
    </w:lvl>
  </w:abstractNum>
  <w:abstractNum w:abstractNumId="1" w15:restartNumberingAfterBreak="0">
    <w:nsid w:val="5CD24130"/>
    <w:multiLevelType w:val="hybridMultilevel"/>
    <w:tmpl w:val="31EA2738"/>
    <w:lvl w:ilvl="0" w:tplc="04090005">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2" w15:restartNumberingAfterBreak="0">
    <w:nsid w:val="61C16E1A"/>
    <w:multiLevelType w:val="hybridMultilevel"/>
    <w:tmpl w:val="346EE826"/>
    <w:lvl w:ilvl="0" w:tplc="04090005">
      <w:start w:val="1"/>
      <w:numFmt w:val="bullet"/>
      <w:lvlText w:val=""/>
      <w:lvlJc w:val="left"/>
      <w:pPr>
        <w:ind w:left="1160" w:hanging="440"/>
      </w:pPr>
      <w:rPr>
        <w:rFonts w:ascii="Wingdings" w:hAnsi="Wingdings" w:hint="default"/>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num w:numId="1" w16cid:durableId="1981030417">
    <w:abstractNumId w:val="0"/>
  </w:num>
  <w:num w:numId="2" w16cid:durableId="1477529187">
    <w:abstractNumId w:val="2"/>
  </w:num>
  <w:num w:numId="3" w16cid:durableId="4022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A8A"/>
    <w:rsid w:val="000027B0"/>
    <w:rsid w:val="000029C7"/>
    <w:rsid w:val="00010D3D"/>
    <w:rsid w:val="00015798"/>
    <w:rsid w:val="0002333D"/>
    <w:rsid w:val="00024576"/>
    <w:rsid w:val="00030F43"/>
    <w:rsid w:val="00035A87"/>
    <w:rsid w:val="00040B90"/>
    <w:rsid w:val="00041D1A"/>
    <w:rsid w:val="00046FE7"/>
    <w:rsid w:val="00056721"/>
    <w:rsid w:val="000572F2"/>
    <w:rsid w:val="00057A41"/>
    <w:rsid w:val="000631E5"/>
    <w:rsid w:val="000668B8"/>
    <w:rsid w:val="0007003F"/>
    <w:rsid w:val="000706EE"/>
    <w:rsid w:val="00080076"/>
    <w:rsid w:val="00080316"/>
    <w:rsid w:val="00084878"/>
    <w:rsid w:val="0008781F"/>
    <w:rsid w:val="00092F92"/>
    <w:rsid w:val="00097A8A"/>
    <w:rsid w:val="00097E38"/>
    <w:rsid w:val="000A7BBC"/>
    <w:rsid w:val="000B1B66"/>
    <w:rsid w:val="000B3157"/>
    <w:rsid w:val="000B76E2"/>
    <w:rsid w:val="000C369F"/>
    <w:rsid w:val="000C3FD5"/>
    <w:rsid w:val="000C4006"/>
    <w:rsid w:val="000C466E"/>
    <w:rsid w:val="000D32E6"/>
    <w:rsid w:val="000E3130"/>
    <w:rsid w:val="000E6B03"/>
    <w:rsid w:val="000E7462"/>
    <w:rsid w:val="00115DCA"/>
    <w:rsid w:val="00135A52"/>
    <w:rsid w:val="00143F69"/>
    <w:rsid w:val="00152FC5"/>
    <w:rsid w:val="00153839"/>
    <w:rsid w:val="00154FBF"/>
    <w:rsid w:val="001563B4"/>
    <w:rsid w:val="00162416"/>
    <w:rsid w:val="0018071F"/>
    <w:rsid w:val="0018643C"/>
    <w:rsid w:val="001875D1"/>
    <w:rsid w:val="00187C52"/>
    <w:rsid w:val="00196A94"/>
    <w:rsid w:val="001A182A"/>
    <w:rsid w:val="001B123C"/>
    <w:rsid w:val="001B47A6"/>
    <w:rsid w:val="001C1E71"/>
    <w:rsid w:val="001C507D"/>
    <w:rsid w:val="001C7FA6"/>
    <w:rsid w:val="001D06DD"/>
    <w:rsid w:val="001D6F0C"/>
    <w:rsid w:val="001E2D5E"/>
    <w:rsid w:val="001E40D5"/>
    <w:rsid w:val="001E4498"/>
    <w:rsid w:val="001E6CE6"/>
    <w:rsid w:val="001F0765"/>
    <w:rsid w:val="001F1DDB"/>
    <w:rsid w:val="001F7122"/>
    <w:rsid w:val="00205922"/>
    <w:rsid w:val="00205938"/>
    <w:rsid w:val="00206E29"/>
    <w:rsid w:val="00212DC4"/>
    <w:rsid w:val="00215373"/>
    <w:rsid w:val="00217642"/>
    <w:rsid w:val="00220381"/>
    <w:rsid w:val="002216B0"/>
    <w:rsid w:val="002240C6"/>
    <w:rsid w:val="002245F6"/>
    <w:rsid w:val="00227682"/>
    <w:rsid w:val="00233B38"/>
    <w:rsid w:val="00235203"/>
    <w:rsid w:val="0024078A"/>
    <w:rsid w:val="00241E49"/>
    <w:rsid w:val="0024412A"/>
    <w:rsid w:val="00253DAE"/>
    <w:rsid w:val="0025689D"/>
    <w:rsid w:val="002604C8"/>
    <w:rsid w:val="002609D3"/>
    <w:rsid w:val="0027126E"/>
    <w:rsid w:val="002801BD"/>
    <w:rsid w:val="00283042"/>
    <w:rsid w:val="002840DF"/>
    <w:rsid w:val="00287116"/>
    <w:rsid w:val="00295CC6"/>
    <w:rsid w:val="002974AB"/>
    <w:rsid w:val="002A2F30"/>
    <w:rsid w:val="002A3B56"/>
    <w:rsid w:val="002C0699"/>
    <w:rsid w:val="002C1128"/>
    <w:rsid w:val="002C3515"/>
    <w:rsid w:val="002C4263"/>
    <w:rsid w:val="002C58BD"/>
    <w:rsid w:val="002C6F95"/>
    <w:rsid w:val="002D3C2A"/>
    <w:rsid w:val="002D5AA8"/>
    <w:rsid w:val="002D5D13"/>
    <w:rsid w:val="002E05B2"/>
    <w:rsid w:val="002E1501"/>
    <w:rsid w:val="002E1DBB"/>
    <w:rsid w:val="002E65A9"/>
    <w:rsid w:val="002E764D"/>
    <w:rsid w:val="002F1187"/>
    <w:rsid w:val="002F12A6"/>
    <w:rsid w:val="00302A12"/>
    <w:rsid w:val="00311D84"/>
    <w:rsid w:val="0031375F"/>
    <w:rsid w:val="00320A3D"/>
    <w:rsid w:val="003213B6"/>
    <w:rsid w:val="00325E7A"/>
    <w:rsid w:val="0033184B"/>
    <w:rsid w:val="0033187E"/>
    <w:rsid w:val="00334842"/>
    <w:rsid w:val="003370EC"/>
    <w:rsid w:val="00340FC6"/>
    <w:rsid w:val="00344FC8"/>
    <w:rsid w:val="0035207C"/>
    <w:rsid w:val="00353750"/>
    <w:rsid w:val="003550EC"/>
    <w:rsid w:val="00357A46"/>
    <w:rsid w:val="00357C07"/>
    <w:rsid w:val="0036394B"/>
    <w:rsid w:val="00364E0D"/>
    <w:rsid w:val="003659F5"/>
    <w:rsid w:val="0037245D"/>
    <w:rsid w:val="00372E20"/>
    <w:rsid w:val="003807D7"/>
    <w:rsid w:val="003A4572"/>
    <w:rsid w:val="003B10AB"/>
    <w:rsid w:val="003B241F"/>
    <w:rsid w:val="003C1A5B"/>
    <w:rsid w:val="003C1B35"/>
    <w:rsid w:val="003C7B9D"/>
    <w:rsid w:val="003D6569"/>
    <w:rsid w:val="003E042F"/>
    <w:rsid w:val="003E1F5B"/>
    <w:rsid w:val="003E1F6F"/>
    <w:rsid w:val="003E3AB6"/>
    <w:rsid w:val="003E4E21"/>
    <w:rsid w:val="003E5EB2"/>
    <w:rsid w:val="003E5FC9"/>
    <w:rsid w:val="003E70E6"/>
    <w:rsid w:val="003F06B6"/>
    <w:rsid w:val="003F206E"/>
    <w:rsid w:val="00404E4E"/>
    <w:rsid w:val="004117D6"/>
    <w:rsid w:val="0041277F"/>
    <w:rsid w:val="004132E1"/>
    <w:rsid w:val="004353D4"/>
    <w:rsid w:val="004401A1"/>
    <w:rsid w:val="004434E9"/>
    <w:rsid w:val="00454E6D"/>
    <w:rsid w:val="00455574"/>
    <w:rsid w:val="00456653"/>
    <w:rsid w:val="00471951"/>
    <w:rsid w:val="0047269F"/>
    <w:rsid w:val="00473826"/>
    <w:rsid w:val="00476930"/>
    <w:rsid w:val="004859BF"/>
    <w:rsid w:val="004900A6"/>
    <w:rsid w:val="004B08EF"/>
    <w:rsid w:val="004B4FF0"/>
    <w:rsid w:val="004D309F"/>
    <w:rsid w:val="004D556E"/>
    <w:rsid w:val="004E0FF3"/>
    <w:rsid w:val="004E28FB"/>
    <w:rsid w:val="004E46A0"/>
    <w:rsid w:val="004F5AF5"/>
    <w:rsid w:val="004F6946"/>
    <w:rsid w:val="004F70E1"/>
    <w:rsid w:val="00500AB8"/>
    <w:rsid w:val="00506F8F"/>
    <w:rsid w:val="005120BE"/>
    <w:rsid w:val="00520767"/>
    <w:rsid w:val="00525053"/>
    <w:rsid w:val="00525353"/>
    <w:rsid w:val="005275C7"/>
    <w:rsid w:val="0053154A"/>
    <w:rsid w:val="00550727"/>
    <w:rsid w:val="0055415D"/>
    <w:rsid w:val="005611C0"/>
    <w:rsid w:val="00571418"/>
    <w:rsid w:val="00586293"/>
    <w:rsid w:val="00591F9F"/>
    <w:rsid w:val="00593551"/>
    <w:rsid w:val="00594CB4"/>
    <w:rsid w:val="00596AA7"/>
    <w:rsid w:val="00597E6C"/>
    <w:rsid w:val="005A1079"/>
    <w:rsid w:val="005A7E1A"/>
    <w:rsid w:val="005C2469"/>
    <w:rsid w:val="005C3047"/>
    <w:rsid w:val="005C605D"/>
    <w:rsid w:val="005D129C"/>
    <w:rsid w:val="005D2B40"/>
    <w:rsid w:val="005D39C4"/>
    <w:rsid w:val="005F64B8"/>
    <w:rsid w:val="005F7867"/>
    <w:rsid w:val="005F78DB"/>
    <w:rsid w:val="006049C8"/>
    <w:rsid w:val="0060766E"/>
    <w:rsid w:val="00612675"/>
    <w:rsid w:val="0061772B"/>
    <w:rsid w:val="006233F6"/>
    <w:rsid w:val="00624760"/>
    <w:rsid w:val="006314F6"/>
    <w:rsid w:val="00631874"/>
    <w:rsid w:val="00632409"/>
    <w:rsid w:val="0063262E"/>
    <w:rsid w:val="00636C8B"/>
    <w:rsid w:val="006418E9"/>
    <w:rsid w:val="00642666"/>
    <w:rsid w:val="0064476A"/>
    <w:rsid w:val="00650507"/>
    <w:rsid w:val="00652BE3"/>
    <w:rsid w:val="00655001"/>
    <w:rsid w:val="00657882"/>
    <w:rsid w:val="00665C86"/>
    <w:rsid w:val="00670A13"/>
    <w:rsid w:val="00677BF3"/>
    <w:rsid w:val="00691B0C"/>
    <w:rsid w:val="006A25FF"/>
    <w:rsid w:val="006A2CB6"/>
    <w:rsid w:val="006A7DCB"/>
    <w:rsid w:val="006B01DB"/>
    <w:rsid w:val="006B267A"/>
    <w:rsid w:val="006B3844"/>
    <w:rsid w:val="006B7C55"/>
    <w:rsid w:val="006C4816"/>
    <w:rsid w:val="006C52CC"/>
    <w:rsid w:val="006C55DC"/>
    <w:rsid w:val="006D0AFC"/>
    <w:rsid w:val="006D3FE6"/>
    <w:rsid w:val="006D7B01"/>
    <w:rsid w:val="006E0754"/>
    <w:rsid w:val="006E1FAD"/>
    <w:rsid w:val="006F1592"/>
    <w:rsid w:val="006F3615"/>
    <w:rsid w:val="007000F1"/>
    <w:rsid w:val="00702A7A"/>
    <w:rsid w:val="00714D60"/>
    <w:rsid w:val="0071626F"/>
    <w:rsid w:val="00730661"/>
    <w:rsid w:val="00736AB9"/>
    <w:rsid w:val="00753AF2"/>
    <w:rsid w:val="00754B11"/>
    <w:rsid w:val="00766096"/>
    <w:rsid w:val="00773A0F"/>
    <w:rsid w:val="007802BF"/>
    <w:rsid w:val="00791379"/>
    <w:rsid w:val="007A0838"/>
    <w:rsid w:val="007A0F27"/>
    <w:rsid w:val="007A0FDC"/>
    <w:rsid w:val="007A3EA7"/>
    <w:rsid w:val="007B06F0"/>
    <w:rsid w:val="007B35F7"/>
    <w:rsid w:val="007B3C4D"/>
    <w:rsid w:val="007B5790"/>
    <w:rsid w:val="007B60CA"/>
    <w:rsid w:val="007C0982"/>
    <w:rsid w:val="007C260E"/>
    <w:rsid w:val="007C5674"/>
    <w:rsid w:val="007D5141"/>
    <w:rsid w:val="007E26EA"/>
    <w:rsid w:val="007E30A7"/>
    <w:rsid w:val="007E59D0"/>
    <w:rsid w:val="007E5DDE"/>
    <w:rsid w:val="007E5E3A"/>
    <w:rsid w:val="007E6E2F"/>
    <w:rsid w:val="007F3269"/>
    <w:rsid w:val="007F5434"/>
    <w:rsid w:val="007F771E"/>
    <w:rsid w:val="007F7D74"/>
    <w:rsid w:val="008023B3"/>
    <w:rsid w:val="00810466"/>
    <w:rsid w:val="00813FE3"/>
    <w:rsid w:val="00817604"/>
    <w:rsid w:val="00817B58"/>
    <w:rsid w:val="00823236"/>
    <w:rsid w:val="00825958"/>
    <w:rsid w:val="00834929"/>
    <w:rsid w:val="00834DFD"/>
    <w:rsid w:val="00836E4A"/>
    <w:rsid w:val="00851E07"/>
    <w:rsid w:val="00852805"/>
    <w:rsid w:val="00860BAE"/>
    <w:rsid w:val="008630C5"/>
    <w:rsid w:val="00864403"/>
    <w:rsid w:val="00873235"/>
    <w:rsid w:val="00885158"/>
    <w:rsid w:val="00887184"/>
    <w:rsid w:val="00887210"/>
    <w:rsid w:val="0089354C"/>
    <w:rsid w:val="008A67B1"/>
    <w:rsid w:val="008B2F09"/>
    <w:rsid w:val="008B72F5"/>
    <w:rsid w:val="008C2F39"/>
    <w:rsid w:val="008C3DC8"/>
    <w:rsid w:val="008D0C72"/>
    <w:rsid w:val="008D47A0"/>
    <w:rsid w:val="008E5A63"/>
    <w:rsid w:val="008F140B"/>
    <w:rsid w:val="009049A2"/>
    <w:rsid w:val="00904CB5"/>
    <w:rsid w:val="0091315A"/>
    <w:rsid w:val="009150ED"/>
    <w:rsid w:val="00917B1F"/>
    <w:rsid w:val="00920470"/>
    <w:rsid w:val="009250FB"/>
    <w:rsid w:val="00925FEF"/>
    <w:rsid w:val="00930863"/>
    <w:rsid w:val="00930C09"/>
    <w:rsid w:val="00935C86"/>
    <w:rsid w:val="0094371D"/>
    <w:rsid w:val="0094377B"/>
    <w:rsid w:val="009450EE"/>
    <w:rsid w:val="00950CB3"/>
    <w:rsid w:val="00955732"/>
    <w:rsid w:val="00961C59"/>
    <w:rsid w:val="0097054A"/>
    <w:rsid w:val="00975379"/>
    <w:rsid w:val="00980479"/>
    <w:rsid w:val="00993015"/>
    <w:rsid w:val="00994B44"/>
    <w:rsid w:val="00995FA0"/>
    <w:rsid w:val="009A0FBA"/>
    <w:rsid w:val="009A527C"/>
    <w:rsid w:val="009A6776"/>
    <w:rsid w:val="009B0676"/>
    <w:rsid w:val="009B0787"/>
    <w:rsid w:val="009B0D3C"/>
    <w:rsid w:val="009B62E3"/>
    <w:rsid w:val="009C1703"/>
    <w:rsid w:val="009C33E4"/>
    <w:rsid w:val="009C541F"/>
    <w:rsid w:val="009E208A"/>
    <w:rsid w:val="00A10D58"/>
    <w:rsid w:val="00A12700"/>
    <w:rsid w:val="00A13CF3"/>
    <w:rsid w:val="00A15944"/>
    <w:rsid w:val="00A254D4"/>
    <w:rsid w:val="00A301F7"/>
    <w:rsid w:val="00A31FAA"/>
    <w:rsid w:val="00A32B2B"/>
    <w:rsid w:val="00A32FB2"/>
    <w:rsid w:val="00A43C50"/>
    <w:rsid w:val="00A47737"/>
    <w:rsid w:val="00A50BFF"/>
    <w:rsid w:val="00A551AA"/>
    <w:rsid w:val="00A57A09"/>
    <w:rsid w:val="00A62AA7"/>
    <w:rsid w:val="00A758A0"/>
    <w:rsid w:val="00A81D77"/>
    <w:rsid w:val="00A92CFF"/>
    <w:rsid w:val="00AA03DD"/>
    <w:rsid w:val="00AA082E"/>
    <w:rsid w:val="00AA0BF0"/>
    <w:rsid w:val="00AA613E"/>
    <w:rsid w:val="00AB0763"/>
    <w:rsid w:val="00AB1578"/>
    <w:rsid w:val="00AB2E59"/>
    <w:rsid w:val="00AB2FE4"/>
    <w:rsid w:val="00AB5B0F"/>
    <w:rsid w:val="00AC6238"/>
    <w:rsid w:val="00AC7B3B"/>
    <w:rsid w:val="00AD0D10"/>
    <w:rsid w:val="00AD5BAD"/>
    <w:rsid w:val="00AD6229"/>
    <w:rsid w:val="00AD6D2C"/>
    <w:rsid w:val="00AE3DD8"/>
    <w:rsid w:val="00AE51D4"/>
    <w:rsid w:val="00AE7C6F"/>
    <w:rsid w:val="00AF1460"/>
    <w:rsid w:val="00AF3C20"/>
    <w:rsid w:val="00AF60CA"/>
    <w:rsid w:val="00AF73C6"/>
    <w:rsid w:val="00B1032C"/>
    <w:rsid w:val="00B110EF"/>
    <w:rsid w:val="00B132F0"/>
    <w:rsid w:val="00B15500"/>
    <w:rsid w:val="00B212F8"/>
    <w:rsid w:val="00B26F0F"/>
    <w:rsid w:val="00B327FD"/>
    <w:rsid w:val="00B334BC"/>
    <w:rsid w:val="00B337A1"/>
    <w:rsid w:val="00B4154B"/>
    <w:rsid w:val="00B5012D"/>
    <w:rsid w:val="00B5216B"/>
    <w:rsid w:val="00B6792D"/>
    <w:rsid w:val="00B81ED9"/>
    <w:rsid w:val="00B8631C"/>
    <w:rsid w:val="00B97BED"/>
    <w:rsid w:val="00BB5EF4"/>
    <w:rsid w:val="00BC02E9"/>
    <w:rsid w:val="00BC1342"/>
    <w:rsid w:val="00BC4D65"/>
    <w:rsid w:val="00BC5D7D"/>
    <w:rsid w:val="00BD12D5"/>
    <w:rsid w:val="00BE0601"/>
    <w:rsid w:val="00BE22B6"/>
    <w:rsid w:val="00BE2E7B"/>
    <w:rsid w:val="00BF0C16"/>
    <w:rsid w:val="00BF164A"/>
    <w:rsid w:val="00BF6126"/>
    <w:rsid w:val="00BF6B8B"/>
    <w:rsid w:val="00C05DA5"/>
    <w:rsid w:val="00C1113C"/>
    <w:rsid w:val="00C12895"/>
    <w:rsid w:val="00C14C00"/>
    <w:rsid w:val="00C3226E"/>
    <w:rsid w:val="00C3249C"/>
    <w:rsid w:val="00C36AE7"/>
    <w:rsid w:val="00C36DA5"/>
    <w:rsid w:val="00C509A8"/>
    <w:rsid w:val="00C516B2"/>
    <w:rsid w:val="00C63569"/>
    <w:rsid w:val="00C671E3"/>
    <w:rsid w:val="00C70F50"/>
    <w:rsid w:val="00C96881"/>
    <w:rsid w:val="00C97820"/>
    <w:rsid w:val="00CA2E3C"/>
    <w:rsid w:val="00CA462D"/>
    <w:rsid w:val="00CA57D0"/>
    <w:rsid w:val="00CB2770"/>
    <w:rsid w:val="00CB6D2F"/>
    <w:rsid w:val="00CC2CF6"/>
    <w:rsid w:val="00CE1B79"/>
    <w:rsid w:val="00CE3BF4"/>
    <w:rsid w:val="00CF3B90"/>
    <w:rsid w:val="00CF5005"/>
    <w:rsid w:val="00D019A2"/>
    <w:rsid w:val="00D1401E"/>
    <w:rsid w:val="00D20F5C"/>
    <w:rsid w:val="00D27D08"/>
    <w:rsid w:val="00D31118"/>
    <w:rsid w:val="00D33C34"/>
    <w:rsid w:val="00D36360"/>
    <w:rsid w:val="00D3653F"/>
    <w:rsid w:val="00D41C02"/>
    <w:rsid w:val="00D44A2F"/>
    <w:rsid w:val="00D46E92"/>
    <w:rsid w:val="00D52FE1"/>
    <w:rsid w:val="00D54C19"/>
    <w:rsid w:val="00D606B4"/>
    <w:rsid w:val="00D61C3C"/>
    <w:rsid w:val="00D6300C"/>
    <w:rsid w:val="00D642DB"/>
    <w:rsid w:val="00D762E3"/>
    <w:rsid w:val="00D866DA"/>
    <w:rsid w:val="00D86EF9"/>
    <w:rsid w:val="00D92363"/>
    <w:rsid w:val="00D92C12"/>
    <w:rsid w:val="00DA63A6"/>
    <w:rsid w:val="00DB12B1"/>
    <w:rsid w:val="00DB2A37"/>
    <w:rsid w:val="00DB4802"/>
    <w:rsid w:val="00DB66C7"/>
    <w:rsid w:val="00DB799F"/>
    <w:rsid w:val="00DC2A9E"/>
    <w:rsid w:val="00DC5B6C"/>
    <w:rsid w:val="00DD3537"/>
    <w:rsid w:val="00DD4332"/>
    <w:rsid w:val="00DD49EB"/>
    <w:rsid w:val="00DE2597"/>
    <w:rsid w:val="00DF08F9"/>
    <w:rsid w:val="00DF3558"/>
    <w:rsid w:val="00E0697B"/>
    <w:rsid w:val="00E15B92"/>
    <w:rsid w:val="00E16C59"/>
    <w:rsid w:val="00E17BB3"/>
    <w:rsid w:val="00E20324"/>
    <w:rsid w:val="00E24CD2"/>
    <w:rsid w:val="00E2575F"/>
    <w:rsid w:val="00E32D39"/>
    <w:rsid w:val="00E37A96"/>
    <w:rsid w:val="00E43BF6"/>
    <w:rsid w:val="00E45C56"/>
    <w:rsid w:val="00E5361C"/>
    <w:rsid w:val="00E55145"/>
    <w:rsid w:val="00E56340"/>
    <w:rsid w:val="00E72575"/>
    <w:rsid w:val="00E74403"/>
    <w:rsid w:val="00E7478F"/>
    <w:rsid w:val="00E83CB5"/>
    <w:rsid w:val="00E94A67"/>
    <w:rsid w:val="00EA09F6"/>
    <w:rsid w:val="00EA56E7"/>
    <w:rsid w:val="00EA59FD"/>
    <w:rsid w:val="00EB29B1"/>
    <w:rsid w:val="00EB2FCC"/>
    <w:rsid w:val="00EC0FBE"/>
    <w:rsid w:val="00EC478D"/>
    <w:rsid w:val="00EE1436"/>
    <w:rsid w:val="00EE2EE2"/>
    <w:rsid w:val="00EE4D74"/>
    <w:rsid w:val="00F01C1A"/>
    <w:rsid w:val="00F02E47"/>
    <w:rsid w:val="00F1098C"/>
    <w:rsid w:val="00F13A8F"/>
    <w:rsid w:val="00F177C9"/>
    <w:rsid w:val="00F21A0E"/>
    <w:rsid w:val="00F228CD"/>
    <w:rsid w:val="00F32434"/>
    <w:rsid w:val="00F43D23"/>
    <w:rsid w:val="00F45517"/>
    <w:rsid w:val="00F47DF9"/>
    <w:rsid w:val="00F571B5"/>
    <w:rsid w:val="00F619E0"/>
    <w:rsid w:val="00F64047"/>
    <w:rsid w:val="00F67310"/>
    <w:rsid w:val="00F73730"/>
    <w:rsid w:val="00F773E4"/>
    <w:rsid w:val="00F77B5A"/>
    <w:rsid w:val="00F87048"/>
    <w:rsid w:val="00F8762A"/>
    <w:rsid w:val="00FA08E4"/>
    <w:rsid w:val="00FA1799"/>
    <w:rsid w:val="00FA2797"/>
    <w:rsid w:val="00FB7261"/>
    <w:rsid w:val="00FC070B"/>
    <w:rsid w:val="00FD7845"/>
    <w:rsid w:val="00FE48FB"/>
    <w:rsid w:val="00FE4B9F"/>
    <w:rsid w:val="00FF6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742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styleId="a4">
    <w:name w:val="Table Grid"/>
    <w:basedOn w:val="a1"/>
    <w:uiPriority w:val="39"/>
    <w:rsid w:val="00A34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A348CD"/>
    <w:rPr>
      <w:color w:val="0563C1" w:themeColor="hyperlink"/>
      <w:u w:val="single"/>
    </w:rPr>
  </w:style>
  <w:style w:type="character" w:styleId="a6">
    <w:name w:val="Unresolved Mention"/>
    <w:basedOn w:val="a0"/>
    <w:uiPriority w:val="99"/>
    <w:semiHidden/>
    <w:unhideWhenUsed/>
    <w:rsid w:val="00A348CD"/>
    <w:rPr>
      <w:color w:val="605E5C"/>
      <w:shd w:val="clear" w:color="auto" w:fill="E1DFDD"/>
    </w:rPr>
  </w:style>
  <w:style w:type="paragraph" w:styleId="a7">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8">
    <w:basedOn w:val="TableNormal2"/>
    <w:tblPr>
      <w:tblStyleRowBandSize w:val="1"/>
      <w:tblStyleColBandSize w:val="1"/>
      <w:tblCellMar>
        <w:left w:w="108" w:type="dxa"/>
        <w:right w:w="108" w:type="dxa"/>
      </w:tblCellMar>
    </w:tbl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108" w:type="dxa"/>
        <w:right w:w="108" w:type="dxa"/>
      </w:tblCellMar>
    </w:tblPr>
  </w:style>
  <w:style w:type="table" w:customStyle="1" w:styleId="ab">
    <w:basedOn w:val="TableNormal2"/>
    <w:tblPr>
      <w:tblStyleRowBandSize w:val="1"/>
      <w:tblStyleColBandSize w:val="1"/>
      <w:tblCellMar>
        <w:left w:w="108" w:type="dxa"/>
        <w:right w:w="108" w:type="dxa"/>
      </w:tblCellMar>
    </w:tblPr>
  </w:style>
  <w:style w:type="table" w:customStyle="1" w:styleId="ac">
    <w:basedOn w:val="TableNormal2"/>
    <w:tblPr>
      <w:tblStyleRowBandSize w:val="1"/>
      <w:tblStyleColBandSize w:val="1"/>
      <w:tblCellMar>
        <w:left w:w="108" w:type="dxa"/>
        <w:right w:w="108" w:type="dxa"/>
      </w:tblCellMar>
    </w:tblPr>
  </w:style>
  <w:style w:type="table" w:customStyle="1" w:styleId="ad">
    <w:basedOn w:val="TableNormal2"/>
    <w:tblPr>
      <w:tblStyleRowBandSize w:val="1"/>
      <w:tblStyleColBandSize w:val="1"/>
      <w:tblCellMar>
        <w:left w:w="108" w:type="dxa"/>
        <w:right w:w="108" w:type="dxa"/>
      </w:tblCellMar>
    </w:tblPr>
  </w:style>
  <w:style w:type="table" w:customStyle="1" w:styleId="ae">
    <w:basedOn w:val="TableNormal2"/>
    <w:tblPr>
      <w:tblStyleRowBandSize w:val="1"/>
      <w:tblStyleColBandSize w:val="1"/>
      <w:tblCellMar>
        <w:left w:w="108" w:type="dxa"/>
        <w:right w:w="108" w:type="dxa"/>
      </w:tblCellMar>
    </w:tblPr>
  </w:style>
  <w:style w:type="table" w:customStyle="1" w:styleId="af">
    <w:basedOn w:val="TableNormal2"/>
    <w:tblPr>
      <w:tblStyleRowBandSize w:val="1"/>
      <w:tblStyleColBandSize w:val="1"/>
      <w:tblCellMar>
        <w:left w:w="108" w:type="dxa"/>
        <w:right w:w="108" w:type="dxa"/>
      </w:tblCellMar>
    </w:tblPr>
  </w:style>
  <w:style w:type="table" w:customStyle="1" w:styleId="af0">
    <w:basedOn w:val="TableNormal2"/>
    <w:tblPr>
      <w:tblStyleRowBandSize w:val="1"/>
      <w:tblStyleColBandSize w:val="1"/>
      <w:tblCellMar>
        <w:left w:w="108" w:type="dxa"/>
        <w:right w:w="108" w:type="dxa"/>
      </w:tblCellMar>
    </w:tbl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2"/>
    <w:tblPr>
      <w:tblStyleRowBandSize w:val="1"/>
      <w:tblStyleColBandSize w:val="1"/>
      <w:tblCellMar>
        <w:left w:w="108" w:type="dxa"/>
        <w:right w:w="108" w:type="dxa"/>
      </w:tblCellMar>
    </w:tblPr>
  </w:style>
  <w:style w:type="table" w:customStyle="1" w:styleId="af4">
    <w:basedOn w:val="TableNormal2"/>
    <w:tblPr>
      <w:tblStyleRowBandSize w:val="1"/>
      <w:tblStyleColBandSize w:val="1"/>
      <w:tblCellMar>
        <w:left w:w="108" w:type="dxa"/>
        <w:right w:w="108" w:type="dxa"/>
      </w:tblCellMar>
    </w:tblPr>
  </w:style>
  <w:style w:type="table" w:customStyle="1" w:styleId="af5">
    <w:basedOn w:val="TableNormal2"/>
    <w:tblPr>
      <w:tblStyleRowBandSize w:val="1"/>
      <w:tblStyleColBandSize w:val="1"/>
      <w:tblCellMar>
        <w:left w:w="108" w:type="dxa"/>
        <w:right w:w="108" w:type="dxa"/>
      </w:tblCellMar>
    </w:tblPr>
  </w:style>
  <w:style w:type="table" w:customStyle="1" w:styleId="af6">
    <w:basedOn w:val="TableNormal2"/>
    <w:tblPr>
      <w:tblStyleRowBandSize w:val="1"/>
      <w:tblStyleColBandSize w:val="1"/>
      <w:tblCellMar>
        <w:left w:w="108" w:type="dxa"/>
        <w:right w:w="108" w:type="dxa"/>
      </w:tblCellMar>
    </w:tblPr>
  </w:style>
  <w:style w:type="table" w:customStyle="1" w:styleId="af7">
    <w:basedOn w:val="TableNormal2"/>
    <w:tblPr>
      <w:tblStyleRowBandSize w:val="1"/>
      <w:tblStyleColBandSize w:val="1"/>
      <w:tblCellMar>
        <w:left w:w="108" w:type="dxa"/>
        <w:right w:w="108" w:type="dxa"/>
      </w:tblCellMar>
    </w:tblPr>
  </w:style>
  <w:style w:type="table" w:customStyle="1" w:styleId="af8">
    <w:basedOn w:val="TableNormal2"/>
    <w:tblPr>
      <w:tblStyleRowBandSize w:val="1"/>
      <w:tblStyleColBandSize w:val="1"/>
      <w:tblCellMar>
        <w:left w:w="108" w:type="dxa"/>
        <w:right w:w="108" w:type="dxa"/>
      </w:tblCellMar>
    </w:tblPr>
  </w:style>
  <w:style w:type="table" w:customStyle="1" w:styleId="af9">
    <w:basedOn w:val="TableNormal2"/>
    <w:tblPr>
      <w:tblStyleRowBandSize w:val="1"/>
      <w:tblStyleColBandSize w:val="1"/>
      <w:tblCellMar>
        <w:left w:w="108" w:type="dxa"/>
        <w:right w:w="108" w:type="dxa"/>
      </w:tblCellMar>
    </w:tblPr>
  </w:style>
  <w:style w:type="table" w:customStyle="1" w:styleId="afa">
    <w:basedOn w:val="TableNormal2"/>
    <w:tblPr>
      <w:tblStyleRowBandSize w:val="1"/>
      <w:tblStyleColBandSize w:val="1"/>
      <w:tblCellMar>
        <w:left w:w="108" w:type="dxa"/>
        <w:right w:w="108" w:type="dxa"/>
      </w:tblCellMar>
    </w:tblPr>
  </w:style>
  <w:style w:type="table" w:customStyle="1" w:styleId="afb">
    <w:basedOn w:val="TableNormal2"/>
    <w:tblPr>
      <w:tblStyleRowBandSize w:val="1"/>
      <w:tblStyleColBandSize w:val="1"/>
      <w:tblCellMar>
        <w:left w:w="108" w:type="dxa"/>
        <w:right w:w="108" w:type="dxa"/>
      </w:tblCellMar>
    </w:tblPr>
  </w:style>
  <w:style w:type="table" w:customStyle="1" w:styleId="afc">
    <w:basedOn w:val="TableNormal2"/>
    <w:tblPr>
      <w:tblStyleRowBandSize w:val="1"/>
      <w:tblStyleColBandSize w:val="1"/>
      <w:tblCellMar>
        <w:left w:w="108" w:type="dxa"/>
        <w:right w:w="108" w:type="dxa"/>
      </w:tblCellMar>
    </w:tblPr>
  </w:style>
  <w:style w:type="table" w:customStyle="1" w:styleId="afd">
    <w:basedOn w:val="TableNormal2"/>
    <w:tblPr>
      <w:tblStyleRowBandSize w:val="1"/>
      <w:tblStyleColBandSize w:val="1"/>
      <w:tblCellMar>
        <w:left w:w="108" w:type="dxa"/>
        <w:right w:w="108" w:type="dxa"/>
      </w:tblCellMar>
    </w:tblPr>
  </w:style>
  <w:style w:type="table" w:customStyle="1" w:styleId="afe">
    <w:basedOn w:val="TableNormal2"/>
    <w:tblPr>
      <w:tblStyleRowBandSize w:val="1"/>
      <w:tblStyleColBandSize w:val="1"/>
      <w:tblCellMar>
        <w:left w:w="108" w:type="dxa"/>
        <w:right w:w="108" w:type="dxa"/>
      </w:tblCellMar>
    </w:tblPr>
  </w:style>
  <w:style w:type="table" w:customStyle="1" w:styleId="aff">
    <w:basedOn w:val="TableNormal2"/>
    <w:tblPr>
      <w:tblStyleRowBandSize w:val="1"/>
      <w:tblStyleColBandSize w:val="1"/>
      <w:tblCellMar>
        <w:left w:w="108" w:type="dxa"/>
        <w:right w:w="108" w:type="dxa"/>
      </w:tblCellMar>
    </w:tblPr>
  </w:style>
  <w:style w:type="table" w:customStyle="1" w:styleId="aff0">
    <w:basedOn w:val="TableNormal2"/>
    <w:tblPr>
      <w:tblStyleRowBandSize w:val="1"/>
      <w:tblStyleColBandSize w:val="1"/>
      <w:tblCellMar>
        <w:left w:w="108" w:type="dxa"/>
        <w:right w:w="108" w:type="dxa"/>
      </w:tblCellMar>
    </w:tblPr>
  </w:style>
  <w:style w:type="table" w:customStyle="1" w:styleId="aff1">
    <w:basedOn w:val="TableNormal2"/>
    <w:tblPr>
      <w:tblStyleRowBandSize w:val="1"/>
      <w:tblStyleColBandSize w:val="1"/>
      <w:tblCellMar>
        <w:left w:w="108" w:type="dxa"/>
        <w:right w:w="108" w:type="dxa"/>
      </w:tblCellMar>
    </w:tblPr>
  </w:style>
  <w:style w:type="table" w:customStyle="1" w:styleId="aff2">
    <w:basedOn w:val="TableNormal2"/>
    <w:tblPr>
      <w:tblStyleRowBandSize w:val="1"/>
      <w:tblStyleColBandSize w:val="1"/>
      <w:tblCellMar>
        <w:left w:w="108" w:type="dxa"/>
        <w:right w:w="108" w:type="dxa"/>
      </w:tblCellMar>
    </w:tblPr>
  </w:style>
  <w:style w:type="table" w:customStyle="1" w:styleId="aff3">
    <w:basedOn w:val="TableNormal2"/>
    <w:tblPr>
      <w:tblStyleRowBandSize w:val="1"/>
      <w:tblStyleColBandSize w:val="1"/>
      <w:tblCellMar>
        <w:left w:w="108" w:type="dxa"/>
        <w:right w:w="108" w:type="dxa"/>
      </w:tblCellMar>
    </w:tblPr>
  </w:style>
  <w:style w:type="table" w:customStyle="1" w:styleId="aff4">
    <w:basedOn w:val="TableNormal2"/>
    <w:tblPr>
      <w:tblStyleRowBandSize w:val="1"/>
      <w:tblStyleColBandSize w:val="1"/>
      <w:tblCellMar>
        <w:left w:w="108" w:type="dxa"/>
        <w:right w:w="108" w:type="dxa"/>
      </w:tblCellMar>
    </w:tblPr>
  </w:style>
  <w:style w:type="table" w:customStyle="1" w:styleId="aff5">
    <w:basedOn w:val="TableNormal2"/>
    <w:tblPr>
      <w:tblStyleRowBandSize w:val="1"/>
      <w:tblStyleColBandSize w:val="1"/>
      <w:tblCellMar>
        <w:left w:w="108" w:type="dxa"/>
        <w:right w:w="108" w:type="dxa"/>
      </w:tblCellMar>
    </w:tblPr>
  </w:style>
  <w:style w:type="table" w:customStyle="1" w:styleId="aff6">
    <w:basedOn w:val="TableNormal2"/>
    <w:tblPr>
      <w:tblStyleRowBandSize w:val="1"/>
      <w:tblStyleColBandSize w:val="1"/>
      <w:tblCellMar>
        <w:left w:w="108" w:type="dxa"/>
        <w:right w:w="108" w:type="dxa"/>
      </w:tblCellMar>
    </w:tblPr>
  </w:style>
  <w:style w:type="table" w:customStyle="1" w:styleId="aff7">
    <w:basedOn w:val="TableNormal2"/>
    <w:tblPr>
      <w:tblStyleRowBandSize w:val="1"/>
      <w:tblStyleColBandSize w:val="1"/>
      <w:tblCellMar>
        <w:left w:w="108" w:type="dxa"/>
        <w:right w:w="108" w:type="dxa"/>
      </w:tblCellMar>
    </w:tblPr>
  </w:style>
  <w:style w:type="table" w:customStyle="1" w:styleId="aff8">
    <w:basedOn w:val="TableNormal2"/>
    <w:tblPr>
      <w:tblStyleRowBandSize w:val="1"/>
      <w:tblStyleColBandSize w:val="1"/>
      <w:tblCellMar>
        <w:left w:w="108" w:type="dxa"/>
        <w:right w:w="108" w:type="dxa"/>
      </w:tblCellMar>
    </w:tblPr>
  </w:style>
  <w:style w:type="table" w:customStyle="1" w:styleId="aff9">
    <w:basedOn w:val="TableNormal2"/>
    <w:tblPr>
      <w:tblStyleRowBandSize w:val="1"/>
      <w:tblStyleColBandSize w:val="1"/>
      <w:tblCellMar>
        <w:left w:w="108" w:type="dxa"/>
        <w:right w:w="108" w:type="dxa"/>
      </w:tblCellMar>
    </w:tblPr>
  </w:style>
  <w:style w:type="table" w:customStyle="1" w:styleId="affa">
    <w:basedOn w:val="TableNormal2"/>
    <w:tblPr>
      <w:tblStyleRowBandSize w:val="1"/>
      <w:tblStyleColBandSize w:val="1"/>
      <w:tblCellMar>
        <w:left w:w="108" w:type="dxa"/>
        <w:right w:w="108" w:type="dxa"/>
      </w:tblCellMar>
    </w:tblPr>
  </w:style>
  <w:style w:type="table" w:customStyle="1" w:styleId="affb">
    <w:basedOn w:val="TableNormal2"/>
    <w:tblPr>
      <w:tblStyleRowBandSize w:val="1"/>
      <w:tblStyleColBandSize w:val="1"/>
      <w:tblCellMar>
        <w:left w:w="108" w:type="dxa"/>
        <w:right w:w="108" w:type="dxa"/>
      </w:tblCellMar>
    </w:tblPr>
  </w:style>
  <w:style w:type="table" w:customStyle="1" w:styleId="affc">
    <w:basedOn w:val="TableNormal2"/>
    <w:tblPr>
      <w:tblStyleRowBandSize w:val="1"/>
      <w:tblStyleColBandSize w:val="1"/>
      <w:tblCellMar>
        <w:left w:w="108" w:type="dxa"/>
        <w:right w:w="108" w:type="dxa"/>
      </w:tblCellMar>
    </w:tblPr>
  </w:style>
  <w:style w:type="table" w:customStyle="1" w:styleId="affd">
    <w:basedOn w:val="TableNormal2"/>
    <w:tblPr>
      <w:tblStyleRowBandSize w:val="1"/>
      <w:tblStyleColBandSize w:val="1"/>
      <w:tblCellMar>
        <w:left w:w="108" w:type="dxa"/>
        <w:right w:w="108" w:type="dxa"/>
      </w:tblCellMar>
    </w:tblPr>
  </w:style>
  <w:style w:type="table" w:customStyle="1" w:styleId="affe">
    <w:basedOn w:val="TableNormal2"/>
    <w:tblPr>
      <w:tblStyleRowBandSize w:val="1"/>
      <w:tblStyleColBandSize w:val="1"/>
      <w:tblCellMar>
        <w:left w:w="108" w:type="dxa"/>
        <w:right w:w="108" w:type="dxa"/>
      </w:tblCellMar>
    </w:tblPr>
  </w:style>
  <w:style w:type="table" w:customStyle="1" w:styleId="afff">
    <w:basedOn w:val="TableNormal2"/>
    <w:tblPr>
      <w:tblStyleRowBandSize w:val="1"/>
      <w:tblStyleColBandSize w:val="1"/>
      <w:tblCellMar>
        <w:left w:w="108" w:type="dxa"/>
        <w:right w:w="108" w:type="dxa"/>
      </w:tblCellMar>
    </w:tblPr>
  </w:style>
  <w:style w:type="table" w:customStyle="1" w:styleId="afff0">
    <w:basedOn w:val="TableNormal2"/>
    <w:tblPr>
      <w:tblStyleRowBandSize w:val="1"/>
      <w:tblStyleColBandSize w:val="1"/>
      <w:tblCellMar>
        <w:left w:w="108" w:type="dxa"/>
        <w:right w:w="108" w:type="dxa"/>
      </w:tblCellMar>
    </w:tblPr>
  </w:style>
  <w:style w:type="table" w:customStyle="1" w:styleId="afff1">
    <w:basedOn w:val="TableNormal2"/>
    <w:tblPr>
      <w:tblStyleRowBandSize w:val="1"/>
      <w:tblStyleColBandSize w:val="1"/>
      <w:tblCellMar>
        <w:left w:w="108" w:type="dxa"/>
        <w:right w:w="108" w:type="dxa"/>
      </w:tblCellMar>
    </w:tblPr>
  </w:style>
  <w:style w:type="table" w:customStyle="1" w:styleId="afff2">
    <w:basedOn w:val="TableNormal2"/>
    <w:tblPr>
      <w:tblStyleRowBandSize w:val="1"/>
      <w:tblStyleColBandSize w:val="1"/>
      <w:tblCellMar>
        <w:left w:w="108" w:type="dxa"/>
        <w:right w:w="108" w:type="dxa"/>
      </w:tblCellMar>
    </w:tblPr>
  </w:style>
  <w:style w:type="table" w:customStyle="1" w:styleId="afff3">
    <w:basedOn w:val="TableNormal2"/>
    <w:tblPr>
      <w:tblStyleRowBandSize w:val="1"/>
      <w:tblStyleColBandSize w:val="1"/>
      <w:tblCellMar>
        <w:left w:w="108" w:type="dxa"/>
        <w:right w:w="108" w:type="dxa"/>
      </w:tblCellMar>
    </w:tblPr>
  </w:style>
  <w:style w:type="table" w:customStyle="1" w:styleId="afff4">
    <w:basedOn w:val="TableNormal2"/>
    <w:tblPr>
      <w:tblStyleRowBandSize w:val="1"/>
      <w:tblStyleColBandSize w:val="1"/>
      <w:tblCellMar>
        <w:left w:w="108" w:type="dxa"/>
        <w:right w:w="108" w:type="dxa"/>
      </w:tblCellMar>
    </w:tblPr>
  </w:style>
  <w:style w:type="table" w:customStyle="1" w:styleId="afff5">
    <w:basedOn w:val="TableNormal2"/>
    <w:tblPr>
      <w:tblStyleRowBandSize w:val="1"/>
      <w:tblStyleColBandSize w:val="1"/>
      <w:tblCellMar>
        <w:left w:w="108" w:type="dxa"/>
        <w:right w:w="108" w:type="dxa"/>
      </w:tblCellMar>
    </w:tblPr>
  </w:style>
  <w:style w:type="table" w:customStyle="1" w:styleId="afff6">
    <w:basedOn w:val="TableNormal2"/>
    <w:tblPr>
      <w:tblStyleRowBandSize w:val="1"/>
      <w:tblStyleColBandSize w:val="1"/>
      <w:tblCellMar>
        <w:left w:w="108" w:type="dxa"/>
        <w:right w:w="108" w:type="dxa"/>
      </w:tblCellMar>
    </w:tblPr>
  </w:style>
  <w:style w:type="table" w:customStyle="1" w:styleId="afff7">
    <w:basedOn w:val="TableNormal2"/>
    <w:tblPr>
      <w:tblStyleRowBandSize w:val="1"/>
      <w:tblStyleColBandSize w:val="1"/>
      <w:tblCellMar>
        <w:left w:w="108" w:type="dxa"/>
        <w:right w:w="108" w:type="dxa"/>
      </w:tblCellMar>
    </w:tblPr>
  </w:style>
  <w:style w:type="table" w:customStyle="1" w:styleId="afff8">
    <w:basedOn w:val="TableNormal2"/>
    <w:tblPr>
      <w:tblStyleRowBandSize w:val="1"/>
      <w:tblStyleColBandSize w:val="1"/>
      <w:tblCellMar>
        <w:left w:w="108" w:type="dxa"/>
        <w:right w:w="108" w:type="dxa"/>
      </w:tblCellMar>
    </w:tblPr>
  </w:style>
  <w:style w:type="table" w:customStyle="1" w:styleId="afff9">
    <w:basedOn w:val="TableNormal2"/>
    <w:tblPr>
      <w:tblStyleRowBandSize w:val="1"/>
      <w:tblStyleColBandSize w:val="1"/>
      <w:tblCellMar>
        <w:left w:w="108" w:type="dxa"/>
        <w:right w:w="108" w:type="dxa"/>
      </w:tblCellMar>
    </w:tblPr>
  </w:style>
  <w:style w:type="table" w:customStyle="1" w:styleId="afffa">
    <w:basedOn w:val="TableNormal2"/>
    <w:tblPr>
      <w:tblStyleRowBandSize w:val="1"/>
      <w:tblStyleColBandSize w:val="1"/>
      <w:tblCellMar>
        <w:left w:w="108" w:type="dxa"/>
        <w:right w:w="108" w:type="dxa"/>
      </w:tblCellMar>
    </w:tblPr>
  </w:style>
  <w:style w:type="table" w:customStyle="1" w:styleId="afffb">
    <w:basedOn w:val="TableNormal2"/>
    <w:tblPr>
      <w:tblStyleRowBandSize w:val="1"/>
      <w:tblStyleColBandSize w:val="1"/>
      <w:tblCellMar>
        <w:left w:w="108" w:type="dxa"/>
        <w:right w:w="108" w:type="dxa"/>
      </w:tblCellMar>
    </w:tblPr>
  </w:style>
  <w:style w:type="table" w:customStyle="1" w:styleId="afffc">
    <w:basedOn w:val="TableNormal2"/>
    <w:tblPr>
      <w:tblStyleRowBandSize w:val="1"/>
      <w:tblStyleColBandSize w:val="1"/>
      <w:tblCellMar>
        <w:left w:w="108" w:type="dxa"/>
        <w:right w:w="108" w:type="dxa"/>
      </w:tblCellMar>
    </w:tblPr>
  </w:style>
  <w:style w:type="table" w:customStyle="1" w:styleId="afffd">
    <w:basedOn w:val="TableNormal2"/>
    <w:tblPr>
      <w:tblStyleRowBandSize w:val="1"/>
      <w:tblStyleColBandSize w:val="1"/>
      <w:tblCellMar>
        <w:left w:w="108" w:type="dxa"/>
        <w:right w:w="108" w:type="dxa"/>
      </w:tblCellMar>
    </w:tblPr>
  </w:style>
  <w:style w:type="table" w:customStyle="1" w:styleId="afffe">
    <w:basedOn w:val="TableNormal2"/>
    <w:tblPr>
      <w:tblStyleRowBandSize w:val="1"/>
      <w:tblStyleColBandSize w:val="1"/>
      <w:tblCellMar>
        <w:left w:w="108" w:type="dxa"/>
        <w:right w:w="108" w:type="dxa"/>
      </w:tblCellMar>
    </w:tblPr>
  </w:style>
  <w:style w:type="table" w:customStyle="1" w:styleId="affff">
    <w:basedOn w:val="TableNormal2"/>
    <w:tblPr>
      <w:tblStyleRowBandSize w:val="1"/>
      <w:tblStyleColBandSize w:val="1"/>
      <w:tblCellMar>
        <w:left w:w="108" w:type="dxa"/>
        <w:right w:w="108" w:type="dxa"/>
      </w:tblCellMar>
    </w:tblPr>
  </w:style>
  <w:style w:type="table" w:customStyle="1" w:styleId="affff0">
    <w:basedOn w:val="TableNormal2"/>
    <w:tblPr>
      <w:tblStyleRowBandSize w:val="1"/>
      <w:tblStyleColBandSize w:val="1"/>
      <w:tblCellMar>
        <w:left w:w="108" w:type="dxa"/>
        <w:right w:w="108" w:type="dxa"/>
      </w:tblCellMar>
    </w:tblPr>
  </w:style>
  <w:style w:type="table" w:customStyle="1" w:styleId="affff1">
    <w:basedOn w:val="TableNormal2"/>
    <w:tblPr>
      <w:tblStyleRowBandSize w:val="1"/>
      <w:tblStyleColBandSize w:val="1"/>
      <w:tblCellMar>
        <w:left w:w="108" w:type="dxa"/>
        <w:right w:w="108" w:type="dxa"/>
      </w:tblCellMar>
    </w:tblPr>
  </w:style>
  <w:style w:type="table" w:customStyle="1" w:styleId="affff2">
    <w:basedOn w:val="TableNormal2"/>
    <w:tblPr>
      <w:tblStyleRowBandSize w:val="1"/>
      <w:tblStyleColBandSize w:val="1"/>
      <w:tblCellMar>
        <w:left w:w="108" w:type="dxa"/>
        <w:right w:w="108" w:type="dxa"/>
      </w:tblCellMar>
    </w:tblPr>
  </w:style>
  <w:style w:type="table" w:customStyle="1" w:styleId="affff3">
    <w:basedOn w:val="TableNormal2"/>
    <w:tblPr>
      <w:tblStyleRowBandSize w:val="1"/>
      <w:tblStyleColBandSize w:val="1"/>
      <w:tblCellMar>
        <w:left w:w="108" w:type="dxa"/>
        <w:right w:w="108" w:type="dxa"/>
      </w:tblCellMar>
    </w:tblPr>
  </w:style>
  <w:style w:type="table" w:customStyle="1" w:styleId="affff4">
    <w:basedOn w:val="TableNormal2"/>
    <w:tblPr>
      <w:tblStyleRowBandSize w:val="1"/>
      <w:tblStyleColBandSize w:val="1"/>
      <w:tblCellMar>
        <w:left w:w="108" w:type="dxa"/>
        <w:right w:w="108" w:type="dxa"/>
      </w:tblCellMar>
    </w:tblPr>
  </w:style>
  <w:style w:type="table" w:customStyle="1" w:styleId="affff5">
    <w:basedOn w:val="TableNormal2"/>
    <w:tblPr>
      <w:tblStyleRowBandSize w:val="1"/>
      <w:tblStyleColBandSize w:val="1"/>
      <w:tblCellMar>
        <w:left w:w="108" w:type="dxa"/>
        <w:right w:w="108" w:type="dxa"/>
      </w:tblCellMar>
    </w:tblPr>
  </w:style>
  <w:style w:type="table" w:customStyle="1" w:styleId="affff6">
    <w:basedOn w:val="TableNormal2"/>
    <w:tblPr>
      <w:tblStyleRowBandSize w:val="1"/>
      <w:tblStyleColBandSize w:val="1"/>
      <w:tblCellMar>
        <w:left w:w="108" w:type="dxa"/>
        <w:right w:w="108" w:type="dxa"/>
      </w:tblCellMar>
    </w:tblPr>
  </w:style>
  <w:style w:type="table" w:customStyle="1" w:styleId="affff7">
    <w:basedOn w:val="TableNormal2"/>
    <w:tblPr>
      <w:tblStyleRowBandSize w:val="1"/>
      <w:tblStyleColBandSize w:val="1"/>
      <w:tblCellMar>
        <w:left w:w="108" w:type="dxa"/>
        <w:right w:w="108" w:type="dxa"/>
      </w:tblCellMar>
    </w:tblPr>
  </w:style>
  <w:style w:type="table" w:customStyle="1" w:styleId="affff8">
    <w:basedOn w:val="TableNormal2"/>
    <w:tblPr>
      <w:tblStyleRowBandSize w:val="1"/>
      <w:tblStyleColBandSize w:val="1"/>
      <w:tblCellMar>
        <w:left w:w="108" w:type="dxa"/>
        <w:right w:w="108" w:type="dxa"/>
      </w:tblCellMar>
    </w:tblPr>
  </w:style>
  <w:style w:type="table" w:customStyle="1" w:styleId="affff9">
    <w:basedOn w:val="TableNormal2"/>
    <w:tblPr>
      <w:tblStyleRowBandSize w:val="1"/>
      <w:tblStyleColBandSize w:val="1"/>
      <w:tblCellMar>
        <w:left w:w="108" w:type="dxa"/>
        <w:right w:w="108" w:type="dxa"/>
      </w:tblCellMar>
    </w:tblPr>
  </w:style>
  <w:style w:type="table" w:customStyle="1" w:styleId="affffa">
    <w:basedOn w:val="TableNormal2"/>
    <w:tblPr>
      <w:tblStyleRowBandSize w:val="1"/>
      <w:tblStyleColBandSize w:val="1"/>
      <w:tblCellMar>
        <w:left w:w="108" w:type="dxa"/>
        <w:right w:w="108" w:type="dxa"/>
      </w:tblCellMar>
    </w:tblPr>
  </w:style>
  <w:style w:type="table" w:customStyle="1" w:styleId="affffb">
    <w:basedOn w:val="TableNormal2"/>
    <w:tblPr>
      <w:tblStyleRowBandSize w:val="1"/>
      <w:tblStyleColBandSize w:val="1"/>
      <w:tblCellMar>
        <w:left w:w="108" w:type="dxa"/>
        <w:right w:w="108" w:type="dxa"/>
      </w:tblCellMar>
    </w:tblPr>
  </w:style>
  <w:style w:type="table" w:customStyle="1" w:styleId="affffc">
    <w:basedOn w:val="TableNormal2"/>
    <w:tblPr>
      <w:tblStyleRowBandSize w:val="1"/>
      <w:tblStyleColBandSize w:val="1"/>
      <w:tblCellMar>
        <w:left w:w="108" w:type="dxa"/>
        <w:right w:w="108" w:type="dxa"/>
      </w:tblCellMar>
    </w:tblPr>
  </w:style>
  <w:style w:type="table" w:customStyle="1" w:styleId="affffd">
    <w:basedOn w:val="TableNormal2"/>
    <w:tblPr>
      <w:tblStyleRowBandSize w:val="1"/>
      <w:tblStyleColBandSize w:val="1"/>
      <w:tblCellMar>
        <w:left w:w="108" w:type="dxa"/>
        <w:right w:w="108" w:type="dxa"/>
      </w:tblCellMar>
    </w:tblPr>
  </w:style>
  <w:style w:type="table" w:customStyle="1" w:styleId="affffe">
    <w:basedOn w:val="TableNormal2"/>
    <w:tblPr>
      <w:tblStyleRowBandSize w:val="1"/>
      <w:tblStyleColBandSize w:val="1"/>
      <w:tblCellMar>
        <w:left w:w="108" w:type="dxa"/>
        <w:right w:w="108" w:type="dxa"/>
      </w:tblCellMar>
    </w:tblPr>
  </w:style>
  <w:style w:type="table" w:customStyle="1" w:styleId="afffff">
    <w:basedOn w:val="TableNormal2"/>
    <w:tblPr>
      <w:tblStyleRowBandSize w:val="1"/>
      <w:tblStyleColBandSize w:val="1"/>
      <w:tblCellMar>
        <w:left w:w="108" w:type="dxa"/>
        <w:right w:w="108" w:type="dxa"/>
      </w:tblCellMar>
    </w:tblPr>
  </w:style>
  <w:style w:type="table" w:customStyle="1" w:styleId="afffff0">
    <w:basedOn w:val="TableNormal2"/>
    <w:tblPr>
      <w:tblStyleRowBandSize w:val="1"/>
      <w:tblStyleColBandSize w:val="1"/>
      <w:tblCellMar>
        <w:left w:w="108" w:type="dxa"/>
        <w:right w:w="108" w:type="dxa"/>
      </w:tblCellMar>
    </w:tblPr>
  </w:style>
  <w:style w:type="table" w:customStyle="1" w:styleId="afffff1">
    <w:basedOn w:val="TableNormal2"/>
    <w:tblPr>
      <w:tblStyleRowBandSize w:val="1"/>
      <w:tblStyleColBandSize w:val="1"/>
      <w:tblCellMar>
        <w:left w:w="108" w:type="dxa"/>
        <w:right w:w="108" w:type="dxa"/>
      </w:tblCellMar>
    </w:tblPr>
  </w:style>
  <w:style w:type="table" w:customStyle="1" w:styleId="afffff2">
    <w:basedOn w:val="TableNormal2"/>
    <w:tblPr>
      <w:tblStyleRowBandSize w:val="1"/>
      <w:tblStyleColBandSize w:val="1"/>
      <w:tblCellMar>
        <w:left w:w="108" w:type="dxa"/>
        <w:right w:w="108" w:type="dxa"/>
      </w:tblCellMar>
    </w:tblPr>
  </w:style>
  <w:style w:type="table" w:customStyle="1" w:styleId="afffff3">
    <w:basedOn w:val="TableNormal2"/>
    <w:tblPr>
      <w:tblStyleRowBandSize w:val="1"/>
      <w:tblStyleColBandSize w:val="1"/>
      <w:tblCellMar>
        <w:left w:w="108" w:type="dxa"/>
        <w:right w:w="108" w:type="dxa"/>
      </w:tblCellMar>
    </w:tblPr>
  </w:style>
  <w:style w:type="table" w:customStyle="1" w:styleId="afffff4">
    <w:basedOn w:val="TableNormal2"/>
    <w:tblPr>
      <w:tblStyleRowBandSize w:val="1"/>
      <w:tblStyleColBandSize w:val="1"/>
      <w:tblCellMar>
        <w:left w:w="108" w:type="dxa"/>
        <w:right w:w="108" w:type="dxa"/>
      </w:tblCellMar>
    </w:tblPr>
  </w:style>
  <w:style w:type="table" w:customStyle="1" w:styleId="afffff5">
    <w:basedOn w:val="TableNormal2"/>
    <w:tblPr>
      <w:tblStyleRowBandSize w:val="1"/>
      <w:tblStyleColBandSize w:val="1"/>
      <w:tblCellMar>
        <w:left w:w="108" w:type="dxa"/>
        <w:right w:w="108" w:type="dxa"/>
      </w:tblCellMar>
    </w:tblPr>
  </w:style>
  <w:style w:type="table" w:customStyle="1" w:styleId="afffff6">
    <w:basedOn w:val="TableNormal2"/>
    <w:tblPr>
      <w:tblStyleRowBandSize w:val="1"/>
      <w:tblStyleColBandSize w:val="1"/>
      <w:tblCellMar>
        <w:left w:w="108" w:type="dxa"/>
        <w:right w:w="108" w:type="dxa"/>
      </w:tblCellMar>
    </w:tblPr>
  </w:style>
  <w:style w:type="table" w:customStyle="1" w:styleId="afffff7">
    <w:basedOn w:val="TableNormal2"/>
    <w:tblPr>
      <w:tblStyleRowBandSize w:val="1"/>
      <w:tblStyleColBandSize w:val="1"/>
      <w:tblCellMar>
        <w:left w:w="108" w:type="dxa"/>
        <w:right w:w="108" w:type="dxa"/>
      </w:tblCellMar>
    </w:tblPr>
  </w:style>
  <w:style w:type="table" w:customStyle="1" w:styleId="afffff8">
    <w:basedOn w:val="TableNormal2"/>
    <w:tblPr>
      <w:tblStyleRowBandSize w:val="1"/>
      <w:tblStyleColBandSize w:val="1"/>
      <w:tblCellMar>
        <w:left w:w="108" w:type="dxa"/>
        <w:right w:w="108" w:type="dxa"/>
      </w:tblCellMar>
    </w:tblPr>
  </w:style>
  <w:style w:type="table" w:customStyle="1" w:styleId="afffff9">
    <w:basedOn w:val="TableNormal2"/>
    <w:tblPr>
      <w:tblStyleRowBandSize w:val="1"/>
      <w:tblStyleColBandSize w:val="1"/>
      <w:tblCellMar>
        <w:left w:w="108" w:type="dxa"/>
        <w:right w:w="108" w:type="dxa"/>
      </w:tblCellMar>
    </w:tblPr>
  </w:style>
  <w:style w:type="table" w:customStyle="1" w:styleId="afffffa">
    <w:basedOn w:val="TableNormal2"/>
    <w:tblPr>
      <w:tblStyleRowBandSize w:val="1"/>
      <w:tblStyleColBandSize w:val="1"/>
      <w:tblCellMar>
        <w:left w:w="108" w:type="dxa"/>
        <w:right w:w="108" w:type="dxa"/>
      </w:tblCellMar>
    </w:tblPr>
  </w:style>
  <w:style w:type="table" w:customStyle="1" w:styleId="afffffb">
    <w:basedOn w:val="TableNormal2"/>
    <w:tblPr>
      <w:tblStyleRowBandSize w:val="1"/>
      <w:tblStyleColBandSize w:val="1"/>
      <w:tblCellMar>
        <w:left w:w="108" w:type="dxa"/>
        <w:right w:w="108" w:type="dxa"/>
      </w:tblCellMar>
    </w:tblPr>
  </w:style>
  <w:style w:type="table" w:customStyle="1" w:styleId="afffffc">
    <w:basedOn w:val="TableNormal2"/>
    <w:tblPr>
      <w:tblStyleRowBandSize w:val="1"/>
      <w:tblStyleColBandSize w:val="1"/>
      <w:tblCellMar>
        <w:left w:w="108" w:type="dxa"/>
        <w:right w:w="108" w:type="dxa"/>
      </w:tblCellMar>
    </w:tblPr>
  </w:style>
  <w:style w:type="table" w:customStyle="1" w:styleId="afffffd">
    <w:basedOn w:val="TableNormal2"/>
    <w:tblPr>
      <w:tblStyleRowBandSize w:val="1"/>
      <w:tblStyleColBandSize w:val="1"/>
      <w:tblCellMar>
        <w:left w:w="108" w:type="dxa"/>
        <w:right w:w="108" w:type="dxa"/>
      </w:tblCellMar>
    </w:tblPr>
  </w:style>
  <w:style w:type="table" w:customStyle="1" w:styleId="afffffe">
    <w:basedOn w:val="TableNormal2"/>
    <w:tblPr>
      <w:tblStyleRowBandSize w:val="1"/>
      <w:tblStyleColBandSize w:val="1"/>
      <w:tblCellMar>
        <w:left w:w="108" w:type="dxa"/>
        <w:right w:w="108" w:type="dxa"/>
      </w:tblCellMar>
    </w:tblPr>
  </w:style>
  <w:style w:type="table" w:customStyle="1" w:styleId="affffff">
    <w:basedOn w:val="TableNormal2"/>
    <w:tblPr>
      <w:tblStyleRowBandSize w:val="1"/>
      <w:tblStyleColBandSize w:val="1"/>
      <w:tblCellMar>
        <w:left w:w="108" w:type="dxa"/>
        <w:right w:w="108" w:type="dxa"/>
      </w:tblCellMar>
    </w:tblPr>
  </w:style>
  <w:style w:type="table" w:customStyle="1" w:styleId="affffff0">
    <w:basedOn w:val="TableNormal2"/>
    <w:tblPr>
      <w:tblStyleRowBandSize w:val="1"/>
      <w:tblStyleColBandSize w:val="1"/>
      <w:tblCellMar>
        <w:left w:w="108" w:type="dxa"/>
        <w:right w:w="108" w:type="dxa"/>
      </w:tblCellMar>
    </w:tblPr>
  </w:style>
  <w:style w:type="table" w:customStyle="1" w:styleId="affffff1">
    <w:basedOn w:val="TableNormal2"/>
    <w:tblPr>
      <w:tblStyleRowBandSize w:val="1"/>
      <w:tblStyleColBandSize w:val="1"/>
      <w:tblCellMar>
        <w:left w:w="108" w:type="dxa"/>
        <w:right w:w="108" w:type="dxa"/>
      </w:tblCellMar>
    </w:tblPr>
  </w:style>
  <w:style w:type="table" w:customStyle="1" w:styleId="affffff2">
    <w:basedOn w:val="TableNormal2"/>
    <w:tblPr>
      <w:tblStyleRowBandSize w:val="1"/>
      <w:tblStyleColBandSize w:val="1"/>
      <w:tblCellMar>
        <w:left w:w="108" w:type="dxa"/>
        <w:right w:w="108" w:type="dxa"/>
      </w:tblCellMar>
    </w:tblPr>
  </w:style>
  <w:style w:type="table" w:customStyle="1" w:styleId="affffff3">
    <w:basedOn w:val="TableNormal2"/>
    <w:tblPr>
      <w:tblStyleRowBandSize w:val="1"/>
      <w:tblStyleColBandSize w:val="1"/>
      <w:tblCellMar>
        <w:left w:w="108" w:type="dxa"/>
        <w:right w:w="108" w:type="dxa"/>
      </w:tblCellMar>
    </w:tblPr>
  </w:style>
  <w:style w:type="table" w:customStyle="1" w:styleId="affffff4">
    <w:basedOn w:val="TableNormal2"/>
    <w:tblPr>
      <w:tblStyleRowBandSize w:val="1"/>
      <w:tblStyleColBandSize w:val="1"/>
      <w:tblCellMar>
        <w:left w:w="108" w:type="dxa"/>
        <w:right w:w="108" w:type="dxa"/>
      </w:tblCellMar>
    </w:tblPr>
  </w:style>
  <w:style w:type="table" w:customStyle="1" w:styleId="affffff5">
    <w:basedOn w:val="TableNormal2"/>
    <w:tblPr>
      <w:tblStyleRowBandSize w:val="1"/>
      <w:tblStyleColBandSize w:val="1"/>
      <w:tblCellMar>
        <w:left w:w="108" w:type="dxa"/>
        <w:right w:w="108" w:type="dxa"/>
      </w:tblCellMar>
    </w:tblPr>
  </w:style>
  <w:style w:type="table" w:customStyle="1" w:styleId="affffff6">
    <w:basedOn w:val="TableNormal2"/>
    <w:tblPr>
      <w:tblStyleRowBandSize w:val="1"/>
      <w:tblStyleColBandSize w:val="1"/>
      <w:tblCellMar>
        <w:left w:w="108" w:type="dxa"/>
        <w:right w:w="108" w:type="dxa"/>
      </w:tblCellMar>
    </w:tblPr>
  </w:style>
  <w:style w:type="table" w:customStyle="1" w:styleId="affffff7">
    <w:basedOn w:val="TableNormal2"/>
    <w:tblPr>
      <w:tblStyleRowBandSize w:val="1"/>
      <w:tblStyleColBandSize w:val="1"/>
      <w:tblCellMar>
        <w:left w:w="108" w:type="dxa"/>
        <w:right w:w="108" w:type="dxa"/>
      </w:tblCellMar>
    </w:tblPr>
  </w:style>
  <w:style w:type="table" w:customStyle="1" w:styleId="affffff8">
    <w:basedOn w:val="TableNormal2"/>
    <w:tblPr>
      <w:tblStyleRowBandSize w:val="1"/>
      <w:tblStyleColBandSize w:val="1"/>
      <w:tblCellMar>
        <w:left w:w="108" w:type="dxa"/>
        <w:right w:w="108" w:type="dxa"/>
      </w:tblCellMar>
    </w:tblPr>
  </w:style>
  <w:style w:type="table" w:customStyle="1" w:styleId="affffff9">
    <w:basedOn w:val="TableNormal2"/>
    <w:tblPr>
      <w:tblStyleRowBandSize w:val="1"/>
      <w:tblStyleColBandSize w:val="1"/>
      <w:tblCellMar>
        <w:left w:w="108" w:type="dxa"/>
        <w:right w:w="108" w:type="dxa"/>
      </w:tblCellMar>
    </w:tblPr>
  </w:style>
  <w:style w:type="table" w:customStyle="1" w:styleId="affffffa">
    <w:basedOn w:val="TableNormal2"/>
    <w:tblPr>
      <w:tblStyleRowBandSize w:val="1"/>
      <w:tblStyleColBandSize w:val="1"/>
      <w:tblCellMar>
        <w:left w:w="108" w:type="dxa"/>
        <w:right w:w="108" w:type="dxa"/>
      </w:tblCellMar>
    </w:tblPr>
  </w:style>
  <w:style w:type="table" w:customStyle="1" w:styleId="affffffb">
    <w:basedOn w:val="TableNormal2"/>
    <w:tblPr>
      <w:tblStyleRowBandSize w:val="1"/>
      <w:tblStyleColBandSize w:val="1"/>
      <w:tblCellMar>
        <w:left w:w="108" w:type="dxa"/>
        <w:right w:w="108" w:type="dxa"/>
      </w:tblCellMar>
    </w:tblPr>
  </w:style>
  <w:style w:type="table" w:customStyle="1" w:styleId="affffffc">
    <w:basedOn w:val="TableNormal2"/>
    <w:tblPr>
      <w:tblStyleRowBandSize w:val="1"/>
      <w:tblStyleColBandSize w:val="1"/>
      <w:tblCellMar>
        <w:left w:w="108" w:type="dxa"/>
        <w:right w:w="108" w:type="dxa"/>
      </w:tblCellMar>
    </w:tblPr>
  </w:style>
  <w:style w:type="table" w:customStyle="1" w:styleId="affffffd">
    <w:basedOn w:val="TableNormal2"/>
    <w:tblPr>
      <w:tblStyleRowBandSize w:val="1"/>
      <w:tblStyleColBandSize w:val="1"/>
      <w:tblCellMar>
        <w:left w:w="108" w:type="dxa"/>
        <w:right w:w="108" w:type="dxa"/>
      </w:tblCellMar>
    </w:tblPr>
  </w:style>
  <w:style w:type="table" w:customStyle="1" w:styleId="affffffe">
    <w:basedOn w:val="TableNormal2"/>
    <w:tblPr>
      <w:tblStyleRowBandSize w:val="1"/>
      <w:tblStyleColBandSize w:val="1"/>
      <w:tblCellMar>
        <w:left w:w="108" w:type="dxa"/>
        <w:right w:w="108" w:type="dxa"/>
      </w:tblCellMar>
    </w:tblPr>
  </w:style>
  <w:style w:type="table" w:customStyle="1" w:styleId="afffffff">
    <w:basedOn w:val="TableNormal2"/>
    <w:tblPr>
      <w:tblStyleRowBandSize w:val="1"/>
      <w:tblStyleColBandSize w:val="1"/>
      <w:tblCellMar>
        <w:left w:w="108" w:type="dxa"/>
        <w:right w:w="108" w:type="dxa"/>
      </w:tblCellMar>
    </w:tblPr>
  </w:style>
  <w:style w:type="table" w:customStyle="1" w:styleId="afffffff0">
    <w:basedOn w:val="TableNormal2"/>
    <w:tblPr>
      <w:tblStyleRowBandSize w:val="1"/>
      <w:tblStyleColBandSize w:val="1"/>
      <w:tblCellMar>
        <w:left w:w="108" w:type="dxa"/>
        <w:right w:w="108" w:type="dxa"/>
      </w:tblCellMar>
    </w:tblPr>
  </w:style>
  <w:style w:type="table" w:customStyle="1" w:styleId="afffffff1">
    <w:basedOn w:val="TableNormal2"/>
    <w:tblPr>
      <w:tblStyleRowBandSize w:val="1"/>
      <w:tblStyleColBandSize w:val="1"/>
      <w:tblCellMar>
        <w:left w:w="108" w:type="dxa"/>
        <w:right w:w="108" w:type="dxa"/>
      </w:tblCellMar>
    </w:tblPr>
  </w:style>
  <w:style w:type="table" w:customStyle="1" w:styleId="afffffff2">
    <w:basedOn w:val="TableNormal2"/>
    <w:tblPr>
      <w:tblStyleRowBandSize w:val="1"/>
      <w:tblStyleColBandSize w:val="1"/>
      <w:tblCellMar>
        <w:left w:w="108" w:type="dxa"/>
        <w:right w:w="108" w:type="dxa"/>
      </w:tblCellMar>
    </w:tblPr>
  </w:style>
  <w:style w:type="table" w:customStyle="1" w:styleId="afffffff3">
    <w:basedOn w:val="TableNormal2"/>
    <w:tblPr>
      <w:tblStyleRowBandSize w:val="1"/>
      <w:tblStyleColBandSize w:val="1"/>
      <w:tblCellMar>
        <w:left w:w="108" w:type="dxa"/>
        <w:right w:w="108" w:type="dxa"/>
      </w:tblCellMar>
    </w:tblPr>
  </w:style>
  <w:style w:type="table" w:customStyle="1" w:styleId="afffffff4">
    <w:basedOn w:val="TableNormal2"/>
    <w:tblPr>
      <w:tblStyleRowBandSize w:val="1"/>
      <w:tblStyleColBandSize w:val="1"/>
      <w:tblCellMar>
        <w:left w:w="108" w:type="dxa"/>
        <w:right w:w="108" w:type="dxa"/>
      </w:tblCellMar>
    </w:tblPr>
  </w:style>
  <w:style w:type="table" w:customStyle="1" w:styleId="afffffff5">
    <w:basedOn w:val="TableNormal2"/>
    <w:tblPr>
      <w:tblStyleRowBandSize w:val="1"/>
      <w:tblStyleColBandSize w:val="1"/>
      <w:tblCellMar>
        <w:left w:w="108" w:type="dxa"/>
        <w:right w:w="108" w:type="dxa"/>
      </w:tblCellMar>
    </w:tblPr>
  </w:style>
  <w:style w:type="table" w:customStyle="1" w:styleId="afffffff6">
    <w:basedOn w:val="TableNormal2"/>
    <w:tblPr>
      <w:tblStyleRowBandSize w:val="1"/>
      <w:tblStyleColBandSize w:val="1"/>
      <w:tblCellMar>
        <w:left w:w="108" w:type="dxa"/>
        <w:right w:w="108" w:type="dxa"/>
      </w:tblCellMar>
    </w:tblPr>
  </w:style>
  <w:style w:type="table" w:customStyle="1" w:styleId="afffffff7">
    <w:basedOn w:val="TableNormal2"/>
    <w:tblPr>
      <w:tblStyleRowBandSize w:val="1"/>
      <w:tblStyleColBandSize w:val="1"/>
      <w:tblCellMar>
        <w:left w:w="108" w:type="dxa"/>
        <w:right w:w="108" w:type="dxa"/>
      </w:tblCellMar>
    </w:tblPr>
  </w:style>
  <w:style w:type="table" w:customStyle="1" w:styleId="afffffff8">
    <w:basedOn w:val="TableNormal2"/>
    <w:tblPr>
      <w:tblStyleRowBandSize w:val="1"/>
      <w:tblStyleColBandSize w:val="1"/>
      <w:tblCellMar>
        <w:left w:w="108" w:type="dxa"/>
        <w:right w:w="108" w:type="dxa"/>
      </w:tblCellMar>
    </w:tblPr>
  </w:style>
  <w:style w:type="table" w:customStyle="1" w:styleId="afffffff9">
    <w:basedOn w:val="TableNormal2"/>
    <w:tblPr>
      <w:tblStyleRowBandSize w:val="1"/>
      <w:tblStyleColBandSize w:val="1"/>
      <w:tblCellMar>
        <w:left w:w="108" w:type="dxa"/>
        <w:right w:w="108" w:type="dxa"/>
      </w:tblCellMar>
    </w:tblPr>
  </w:style>
  <w:style w:type="table" w:customStyle="1" w:styleId="afffffffa">
    <w:basedOn w:val="TableNormal2"/>
    <w:tblPr>
      <w:tblStyleRowBandSize w:val="1"/>
      <w:tblStyleColBandSize w:val="1"/>
      <w:tblCellMar>
        <w:left w:w="108" w:type="dxa"/>
        <w:right w:w="108" w:type="dxa"/>
      </w:tblCellMar>
    </w:tblPr>
  </w:style>
  <w:style w:type="table" w:customStyle="1" w:styleId="afffffffb">
    <w:basedOn w:val="TableNormal2"/>
    <w:tblPr>
      <w:tblStyleRowBandSize w:val="1"/>
      <w:tblStyleColBandSize w:val="1"/>
      <w:tblCellMar>
        <w:left w:w="108" w:type="dxa"/>
        <w:right w:w="108" w:type="dxa"/>
      </w:tblCellMar>
    </w:tblPr>
  </w:style>
  <w:style w:type="table" w:customStyle="1" w:styleId="afffffffc">
    <w:basedOn w:val="TableNormal2"/>
    <w:tblPr>
      <w:tblStyleRowBandSize w:val="1"/>
      <w:tblStyleColBandSize w:val="1"/>
      <w:tblCellMar>
        <w:left w:w="108" w:type="dxa"/>
        <w:right w:w="108" w:type="dxa"/>
      </w:tblCellMar>
    </w:tblPr>
  </w:style>
  <w:style w:type="table" w:customStyle="1" w:styleId="afffffffd">
    <w:basedOn w:val="TableNormal2"/>
    <w:tblPr>
      <w:tblStyleRowBandSize w:val="1"/>
      <w:tblStyleColBandSize w:val="1"/>
      <w:tblCellMar>
        <w:left w:w="108" w:type="dxa"/>
        <w:right w:w="108" w:type="dxa"/>
      </w:tblCellMar>
    </w:tblPr>
  </w:style>
  <w:style w:type="table" w:customStyle="1" w:styleId="afffffffe">
    <w:basedOn w:val="TableNormal2"/>
    <w:tblPr>
      <w:tblStyleRowBandSize w:val="1"/>
      <w:tblStyleColBandSize w:val="1"/>
      <w:tblCellMar>
        <w:left w:w="108" w:type="dxa"/>
        <w:right w:w="108" w:type="dxa"/>
      </w:tblCellMar>
    </w:tblPr>
  </w:style>
  <w:style w:type="table" w:customStyle="1" w:styleId="affffffff">
    <w:basedOn w:val="TableNormal2"/>
    <w:tblPr>
      <w:tblStyleRowBandSize w:val="1"/>
      <w:tblStyleColBandSize w:val="1"/>
      <w:tblCellMar>
        <w:left w:w="108" w:type="dxa"/>
        <w:right w:w="108" w:type="dxa"/>
      </w:tblCellMar>
    </w:tblPr>
  </w:style>
  <w:style w:type="table" w:customStyle="1" w:styleId="affffffff0">
    <w:basedOn w:val="TableNormal2"/>
    <w:tblPr>
      <w:tblStyleRowBandSize w:val="1"/>
      <w:tblStyleColBandSize w:val="1"/>
      <w:tblCellMar>
        <w:left w:w="108" w:type="dxa"/>
        <w:right w:w="108" w:type="dxa"/>
      </w:tblCellMar>
    </w:tblPr>
  </w:style>
  <w:style w:type="table" w:customStyle="1" w:styleId="affffffff1">
    <w:basedOn w:val="TableNormal2"/>
    <w:tblPr>
      <w:tblStyleRowBandSize w:val="1"/>
      <w:tblStyleColBandSize w:val="1"/>
      <w:tblCellMar>
        <w:left w:w="108" w:type="dxa"/>
        <w:right w:w="108" w:type="dxa"/>
      </w:tblCellMar>
    </w:tblPr>
  </w:style>
  <w:style w:type="table" w:customStyle="1" w:styleId="affffffff2">
    <w:basedOn w:val="TableNormal2"/>
    <w:tblPr>
      <w:tblStyleRowBandSize w:val="1"/>
      <w:tblStyleColBandSize w:val="1"/>
      <w:tblCellMar>
        <w:left w:w="108" w:type="dxa"/>
        <w:right w:w="108" w:type="dxa"/>
      </w:tblCellMar>
    </w:tblPr>
  </w:style>
  <w:style w:type="table" w:customStyle="1" w:styleId="affffffff3">
    <w:basedOn w:val="TableNormal2"/>
    <w:tblPr>
      <w:tblStyleRowBandSize w:val="1"/>
      <w:tblStyleColBandSize w:val="1"/>
      <w:tblCellMar>
        <w:left w:w="108" w:type="dxa"/>
        <w:right w:w="108" w:type="dxa"/>
      </w:tblCellMar>
    </w:tblPr>
  </w:style>
  <w:style w:type="table" w:customStyle="1" w:styleId="affffffff4">
    <w:basedOn w:val="TableNormal2"/>
    <w:tblPr>
      <w:tblStyleRowBandSize w:val="1"/>
      <w:tblStyleColBandSize w:val="1"/>
      <w:tblCellMar>
        <w:left w:w="108" w:type="dxa"/>
        <w:right w:w="108" w:type="dxa"/>
      </w:tblCellMar>
    </w:tblPr>
  </w:style>
  <w:style w:type="table" w:customStyle="1" w:styleId="affffffff5">
    <w:basedOn w:val="TableNormal2"/>
    <w:tblPr>
      <w:tblStyleRowBandSize w:val="1"/>
      <w:tblStyleColBandSize w:val="1"/>
      <w:tblCellMar>
        <w:left w:w="108" w:type="dxa"/>
        <w:right w:w="108" w:type="dxa"/>
      </w:tblCellMar>
    </w:tblPr>
  </w:style>
  <w:style w:type="table" w:customStyle="1" w:styleId="affffffff6">
    <w:basedOn w:val="TableNormal2"/>
    <w:tblPr>
      <w:tblStyleRowBandSize w:val="1"/>
      <w:tblStyleColBandSize w:val="1"/>
      <w:tblCellMar>
        <w:left w:w="108" w:type="dxa"/>
        <w:right w:w="108" w:type="dxa"/>
      </w:tblCellMar>
    </w:tblPr>
  </w:style>
  <w:style w:type="table" w:customStyle="1" w:styleId="affffffff7">
    <w:basedOn w:val="TableNormal2"/>
    <w:tblPr>
      <w:tblStyleRowBandSize w:val="1"/>
      <w:tblStyleColBandSize w:val="1"/>
      <w:tblCellMar>
        <w:left w:w="108" w:type="dxa"/>
        <w:right w:w="108" w:type="dxa"/>
      </w:tblCellMar>
    </w:tblPr>
  </w:style>
  <w:style w:type="table" w:customStyle="1" w:styleId="affffffff8">
    <w:basedOn w:val="TableNormal2"/>
    <w:tblPr>
      <w:tblStyleRowBandSize w:val="1"/>
      <w:tblStyleColBandSize w:val="1"/>
      <w:tblCellMar>
        <w:left w:w="108" w:type="dxa"/>
        <w:right w:w="108" w:type="dxa"/>
      </w:tblCellMar>
    </w:tblPr>
  </w:style>
  <w:style w:type="table" w:customStyle="1" w:styleId="affffffff9">
    <w:basedOn w:val="TableNormal2"/>
    <w:tblPr>
      <w:tblStyleRowBandSize w:val="1"/>
      <w:tblStyleColBandSize w:val="1"/>
      <w:tblCellMar>
        <w:left w:w="108" w:type="dxa"/>
        <w:right w:w="108" w:type="dxa"/>
      </w:tblCellMar>
    </w:tblPr>
  </w:style>
  <w:style w:type="table" w:customStyle="1" w:styleId="affffffffa">
    <w:basedOn w:val="TableNormal2"/>
    <w:tblPr>
      <w:tblStyleRowBandSize w:val="1"/>
      <w:tblStyleColBandSize w:val="1"/>
      <w:tblCellMar>
        <w:left w:w="108" w:type="dxa"/>
        <w:right w:w="108" w:type="dxa"/>
      </w:tblCellMar>
    </w:tblPr>
  </w:style>
  <w:style w:type="table" w:customStyle="1" w:styleId="affffffffb">
    <w:basedOn w:val="TableNormal2"/>
    <w:tblPr>
      <w:tblStyleRowBandSize w:val="1"/>
      <w:tblStyleColBandSize w:val="1"/>
      <w:tblCellMar>
        <w:left w:w="108" w:type="dxa"/>
        <w:right w:w="108" w:type="dxa"/>
      </w:tblCellMar>
    </w:tblPr>
  </w:style>
  <w:style w:type="table" w:customStyle="1" w:styleId="affffffffc">
    <w:basedOn w:val="TableNormal2"/>
    <w:tblPr>
      <w:tblStyleRowBandSize w:val="1"/>
      <w:tblStyleColBandSize w:val="1"/>
      <w:tblCellMar>
        <w:left w:w="108" w:type="dxa"/>
        <w:right w:w="108" w:type="dxa"/>
      </w:tblCellMar>
    </w:tblPr>
  </w:style>
  <w:style w:type="table" w:customStyle="1" w:styleId="affffffffd">
    <w:basedOn w:val="TableNormal2"/>
    <w:tblPr>
      <w:tblStyleRowBandSize w:val="1"/>
      <w:tblStyleColBandSize w:val="1"/>
      <w:tblCellMar>
        <w:left w:w="108" w:type="dxa"/>
        <w:right w:w="108" w:type="dxa"/>
      </w:tblCellMar>
    </w:tblPr>
  </w:style>
  <w:style w:type="table" w:customStyle="1" w:styleId="affffffffe">
    <w:basedOn w:val="TableNormal2"/>
    <w:tblPr>
      <w:tblStyleRowBandSize w:val="1"/>
      <w:tblStyleColBandSize w:val="1"/>
      <w:tblCellMar>
        <w:left w:w="108" w:type="dxa"/>
        <w:right w:w="108" w:type="dxa"/>
      </w:tblCellMar>
    </w:tblPr>
  </w:style>
  <w:style w:type="table" w:customStyle="1" w:styleId="afffffffff">
    <w:basedOn w:val="TableNormal2"/>
    <w:tblPr>
      <w:tblStyleRowBandSize w:val="1"/>
      <w:tblStyleColBandSize w:val="1"/>
      <w:tblCellMar>
        <w:left w:w="108" w:type="dxa"/>
        <w:right w:w="108" w:type="dxa"/>
      </w:tblCellMar>
    </w:tblPr>
  </w:style>
  <w:style w:type="table" w:customStyle="1" w:styleId="afffffffff0">
    <w:basedOn w:val="TableNormal2"/>
    <w:tblPr>
      <w:tblStyleRowBandSize w:val="1"/>
      <w:tblStyleColBandSize w:val="1"/>
      <w:tblCellMar>
        <w:left w:w="108" w:type="dxa"/>
        <w:right w:w="108" w:type="dxa"/>
      </w:tblCellMar>
    </w:tblPr>
  </w:style>
  <w:style w:type="table" w:customStyle="1" w:styleId="afffffffff1">
    <w:basedOn w:val="TableNormal2"/>
    <w:tblPr>
      <w:tblStyleRowBandSize w:val="1"/>
      <w:tblStyleColBandSize w:val="1"/>
      <w:tblCellMar>
        <w:left w:w="108" w:type="dxa"/>
        <w:right w:w="108" w:type="dxa"/>
      </w:tblCellMar>
    </w:tblPr>
  </w:style>
  <w:style w:type="table" w:customStyle="1" w:styleId="afffffffff2">
    <w:basedOn w:val="TableNormal2"/>
    <w:tblPr>
      <w:tblStyleRowBandSize w:val="1"/>
      <w:tblStyleColBandSize w:val="1"/>
      <w:tblCellMar>
        <w:left w:w="108" w:type="dxa"/>
        <w:right w:w="108" w:type="dxa"/>
      </w:tblCellMar>
    </w:tblPr>
  </w:style>
  <w:style w:type="table" w:customStyle="1" w:styleId="afffffffff3">
    <w:basedOn w:val="TableNormal2"/>
    <w:tblPr>
      <w:tblStyleRowBandSize w:val="1"/>
      <w:tblStyleColBandSize w:val="1"/>
      <w:tblCellMar>
        <w:left w:w="108" w:type="dxa"/>
        <w:right w:w="108" w:type="dxa"/>
      </w:tblCellMar>
    </w:tblPr>
  </w:style>
  <w:style w:type="table" w:customStyle="1" w:styleId="afffffffff4">
    <w:basedOn w:val="TableNormal2"/>
    <w:tblPr>
      <w:tblStyleRowBandSize w:val="1"/>
      <w:tblStyleColBandSize w:val="1"/>
      <w:tblCellMar>
        <w:left w:w="108" w:type="dxa"/>
        <w:right w:w="108" w:type="dxa"/>
      </w:tblCellMar>
    </w:tblPr>
  </w:style>
  <w:style w:type="table" w:customStyle="1" w:styleId="afffffffff5">
    <w:basedOn w:val="TableNormal2"/>
    <w:tblPr>
      <w:tblStyleRowBandSize w:val="1"/>
      <w:tblStyleColBandSize w:val="1"/>
      <w:tblCellMar>
        <w:left w:w="108" w:type="dxa"/>
        <w:right w:w="108" w:type="dxa"/>
      </w:tblCellMar>
    </w:tblPr>
  </w:style>
  <w:style w:type="table" w:customStyle="1" w:styleId="afffffffff6">
    <w:basedOn w:val="TableNormal2"/>
    <w:tblPr>
      <w:tblStyleRowBandSize w:val="1"/>
      <w:tblStyleColBandSize w:val="1"/>
      <w:tblCellMar>
        <w:left w:w="108" w:type="dxa"/>
        <w:right w:w="108" w:type="dxa"/>
      </w:tblCellMar>
    </w:tblPr>
  </w:style>
  <w:style w:type="table" w:customStyle="1" w:styleId="afffffffff7">
    <w:basedOn w:val="TableNormal2"/>
    <w:tblPr>
      <w:tblStyleRowBandSize w:val="1"/>
      <w:tblStyleColBandSize w:val="1"/>
      <w:tblCellMar>
        <w:left w:w="108" w:type="dxa"/>
        <w:right w:w="108" w:type="dxa"/>
      </w:tblCellMar>
    </w:tblPr>
  </w:style>
  <w:style w:type="table" w:customStyle="1" w:styleId="afffffffff8">
    <w:basedOn w:val="TableNormal2"/>
    <w:tblPr>
      <w:tblStyleRowBandSize w:val="1"/>
      <w:tblStyleColBandSize w:val="1"/>
      <w:tblCellMar>
        <w:left w:w="108" w:type="dxa"/>
        <w:right w:w="108" w:type="dxa"/>
      </w:tblCellMar>
    </w:tblPr>
  </w:style>
  <w:style w:type="table" w:customStyle="1" w:styleId="afffffffff9">
    <w:basedOn w:val="TableNormal2"/>
    <w:tblPr>
      <w:tblStyleRowBandSize w:val="1"/>
      <w:tblStyleColBandSize w:val="1"/>
      <w:tblCellMar>
        <w:left w:w="108" w:type="dxa"/>
        <w:right w:w="108" w:type="dxa"/>
      </w:tblCellMar>
    </w:tblPr>
  </w:style>
  <w:style w:type="table" w:customStyle="1" w:styleId="afffffffffa">
    <w:basedOn w:val="TableNormal2"/>
    <w:tblPr>
      <w:tblStyleRowBandSize w:val="1"/>
      <w:tblStyleColBandSize w:val="1"/>
      <w:tblCellMar>
        <w:left w:w="108" w:type="dxa"/>
        <w:right w:w="108" w:type="dxa"/>
      </w:tblCellMar>
    </w:tblPr>
  </w:style>
  <w:style w:type="table" w:customStyle="1" w:styleId="afffffffffb">
    <w:basedOn w:val="TableNormal2"/>
    <w:tblPr>
      <w:tblStyleRowBandSize w:val="1"/>
      <w:tblStyleColBandSize w:val="1"/>
      <w:tblCellMar>
        <w:left w:w="108" w:type="dxa"/>
        <w:right w:w="108" w:type="dxa"/>
      </w:tblCellMar>
    </w:tblPr>
  </w:style>
  <w:style w:type="table" w:customStyle="1" w:styleId="afffffffffc">
    <w:basedOn w:val="TableNormal2"/>
    <w:tblPr>
      <w:tblStyleRowBandSize w:val="1"/>
      <w:tblStyleColBandSize w:val="1"/>
      <w:tblCellMar>
        <w:left w:w="108" w:type="dxa"/>
        <w:right w:w="108" w:type="dxa"/>
      </w:tblCellMar>
    </w:tblPr>
  </w:style>
  <w:style w:type="table" w:customStyle="1" w:styleId="afffffffffd">
    <w:basedOn w:val="TableNormal2"/>
    <w:tblPr>
      <w:tblStyleRowBandSize w:val="1"/>
      <w:tblStyleColBandSize w:val="1"/>
      <w:tblCellMar>
        <w:left w:w="108" w:type="dxa"/>
        <w:right w:w="108" w:type="dxa"/>
      </w:tblCellMar>
    </w:tblPr>
  </w:style>
  <w:style w:type="table" w:customStyle="1" w:styleId="afffffffffe">
    <w:basedOn w:val="TableNormal2"/>
    <w:tblPr>
      <w:tblStyleRowBandSize w:val="1"/>
      <w:tblStyleColBandSize w:val="1"/>
      <w:tblCellMar>
        <w:left w:w="108" w:type="dxa"/>
        <w:right w:w="108" w:type="dxa"/>
      </w:tblCellMar>
    </w:tblPr>
  </w:style>
  <w:style w:type="table" w:customStyle="1" w:styleId="affffffffff">
    <w:basedOn w:val="TableNormal2"/>
    <w:tblPr>
      <w:tblStyleRowBandSize w:val="1"/>
      <w:tblStyleColBandSize w:val="1"/>
      <w:tblCellMar>
        <w:left w:w="108" w:type="dxa"/>
        <w:right w:w="108" w:type="dxa"/>
      </w:tblCellMar>
    </w:tblPr>
  </w:style>
  <w:style w:type="table" w:customStyle="1" w:styleId="affffffffff0">
    <w:basedOn w:val="TableNormal2"/>
    <w:tblPr>
      <w:tblStyleRowBandSize w:val="1"/>
      <w:tblStyleColBandSize w:val="1"/>
      <w:tblCellMar>
        <w:left w:w="108" w:type="dxa"/>
        <w:right w:w="108" w:type="dxa"/>
      </w:tblCellMar>
    </w:tblPr>
  </w:style>
  <w:style w:type="table" w:customStyle="1" w:styleId="affffffffff1">
    <w:basedOn w:val="TableNormal2"/>
    <w:tblPr>
      <w:tblStyleRowBandSize w:val="1"/>
      <w:tblStyleColBandSize w:val="1"/>
      <w:tblCellMar>
        <w:left w:w="108" w:type="dxa"/>
        <w:right w:w="108" w:type="dxa"/>
      </w:tblCellMar>
    </w:tblPr>
  </w:style>
  <w:style w:type="table" w:customStyle="1" w:styleId="affffffffff2">
    <w:basedOn w:val="TableNormal2"/>
    <w:tblPr>
      <w:tblStyleRowBandSize w:val="1"/>
      <w:tblStyleColBandSize w:val="1"/>
      <w:tblCellMar>
        <w:left w:w="108" w:type="dxa"/>
        <w:right w:w="108" w:type="dxa"/>
      </w:tblCellMar>
    </w:tblPr>
  </w:style>
  <w:style w:type="table" w:customStyle="1" w:styleId="affffffffff3">
    <w:basedOn w:val="TableNormal2"/>
    <w:tblPr>
      <w:tblStyleRowBandSize w:val="1"/>
      <w:tblStyleColBandSize w:val="1"/>
      <w:tblCellMar>
        <w:left w:w="108" w:type="dxa"/>
        <w:right w:w="108" w:type="dxa"/>
      </w:tblCellMar>
    </w:tblPr>
  </w:style>
  <w:style w:type="table" w:customStyle="1" w:styleId="affffffffff4">
    <w:basedOn w:val="TableNormal2"/>
    <w:tblPr>
      <w:tblStyleRowBandSize w:val="1"/>
      <w:tblStyleColBandSize w:val="1"/>
      <w:tblCellMar>
        <w:left w:w="108" w:type="dxa"/>
        <w:right w:w="108" w:type="dxa"/>
      </w:tblCellMar>
    </w:tblPr>
  </w:style>
  <w:style w:type="table" w:customStyle="1" w:styleId="affffffffff5">
    <w:basedOn w:val="TableNormal2"/>
    <w:tblPr>
      <w:tblStyleRowBandSize w:val="1"/>
      <w:tblStyleColBandSize w:val="1"/>
      <w:tblCellMar>
        <w:left w:w="108" w:type="dxa"/>
        <w:right w:w="108" w:type="dxa"/>
      </w:tblCellMar>
    </w:tblPr>
  </w:style>
  <w:style w:type="table" w:customStyle="1" w:styleId="affffffffff6">
    <w:basedOn w:val="TableNormal2"/>
    <w:tblPr>
      <w:tblStyleRowBandSize w:val="1"/>
      <w:tblStyleColBandSize w:val="1"/>
      <w:tblCellMar>
        <w:left w:w="108" w:type="dxa"/>
        <w:right w:w="108" w:type="dxa"/>
      </w:tblCellMar>
    </w:tblPr>
  </w:style>
  <w:style w:type="table" w:customStyle="1" w:styleId="affffffffff7">
    <w:basedOn w:val="TableNormal2"/>
    <w:tblPr>
      <w:tblStyleRowBandSize w:val="1"/>
      <w:tblStyleColBandSize w:val="1"/>
      <w:tblCellMar>
        <w:left w:w="108" w:type="dxa"/>
        <w:right w:w="108" w:type="dxa"/>
      </w:tblCellMar>
    </w:tblPr>
  </w:style>
  <w:style w:type="table" w:customStyle="1" w:styleId="affffffffff8">
    <w:basedOn w:val="TableNormal2"/>
    <w:tblPr>
      <w:tblStyleRowBandSize w:val="1"/>
      <w:tblStyleColBandSize w:val="1"/>
      <w:tblCellMar>
        <w:left w:w="108" w:type="dxa"/>
        <w:right w:w="108" w:type="dxa"/>
      </w:tblCellMar>
    </w:tblPr>
  </w:style>
  <w:style w:type="table" w:customStyle="1" w:styleId="affffffffff9">
    <w:basedOn w:val="TableNormal2"/>
    <w:tblPr>
      <w:tblStyleRowBandSize w:val="1"/>
      <w:tblStyleColBandSize w:val="1"/>
      <w:tblCellMar>
        <w:left w:w="108" w:type="dxa"/>
        <w:right w:w="108" w:type="dxa"/>
      </w:tblCellMar>
    </w:tblPr>
  </w:style>
  <w:style w:type="table" w:customStyle="1" w:styleId="affffffffffa">
    <w:basedOn w:val="TableNormal2"/>
    <w:tblPr>
      <w:tblStyleRowBandSize w:val="1"/>
      <w:tblStyleColBandSize w:val="1"/>
      <w:tblCellMar>
        <w:left w:w="108" w:type="dxa"/>
        <w:right w:w="108" w:type="dxa"/>
      </w:tblCellMar>
    </w:tblPr>
  </w:style>
  <w:style w:type="table" w:customStyle="1" w:styleId="affffffffffb">
    <w:basedOn w:val="TableNormal2"/>
    <w:tblPr>
      <w:tblStyleRowBandSize w:val="1"/>
      <w:tblStyleColBandSize w:val="1"/>
      <w:tblCellMar>
        <w:left w:w="108" w:type="dxa"/>
        <w:right w:w="108" w:type="dxa"/>
      </w:tblCellMar>
    </w:tblPr>
  </w:style>
  <w:style w:type="table" w:customStyle="1" w:styleId="affffffffffc">
    <w:basedOn w:val="TableNormal2"/>
    <w:tblPr>
      <w:tblStyleRowBandSize w:val="1"/>
      <w:tblStyleColBandSize w:val="1"/>
      <w:tblCellMar>
        <w:left w:w="108" w:type="dxa"/>
        <w:right w:w="108" w:type="dxa"/>
      </w:tblCellMar>
    </w:tblPr>
  </w:style>
  <w:style w:type="table" w:customStyle="1" w:styleId="affffffffffd">
    <w:basedOn w:val="TableNormal2"/>
    <w:tblPr>
      <w:tblStyleRowBandSize w:val="1"/>
      <w:tblStyleColBandSize w:val="1"/>
      <w:tblCellMar>
        <w:left w:w="108" w:type="dxa"/>
        <w:right w:w="108" w:type="dxa"/>
      </w:tblCellMar>
    </w:tblPr>
  </w:style>
  <w:style w:type="table" w:customStyle="1" w:styleId="affffffffffe">
    <w:basedOn w:val="TableNormal2"/>
    <w:tblPr>
      <w:tblStyleRowBandSize w:val="1"/>
      <w:tblStyleColBandSize w:val="1"/>
      <w:tblCellMar>
        <w:left w:w="108" w:type="dxa"/>
        <w:right w:w="108" w:type="dxa"/>
      </w:tblCellMar>
    </w:tblPr>
  </w:style>
  <w:style w:type="table" w:customStyle="1" w:styleId="afffffffffff">
    <w:basedOn w:val="TableNormal2"/>
    <w:tblPr>
      <w:tblStyleRowBandSize w:val="1"/>
      <w:tblStyleColBandSize w:val="1"/>
      <w:tblCellMar>
        <w:left w:w="108" w:type="dxa"/>
        <w:right w:w="108" w:type="dxa"/>
      </w:tblCellMar>
    </w:tblPr>
  </w:style>
  <w:style w:type="table" w:customStyle="1" w:styleId="afffffffffff0">
    <w:basedOn w:val="TableNormal2"/>
    <w:tblPr>
      <w:tblStyleRowBandSize w:val="1"/>
      <w:tblStyleColBandSize w:val="1"/>
      <w:tblCellMar>
        <w:left w:w="108" w:type="dxa"/>
        <w:right w:w="108" w:type="dxa"/>
      </w:tblCellMar>
    </w:tblPr>
  </w:style>
  <w:style w:type="table" w:customStyle="1" w:styleId="afffffffffff1">
    <w:basedOn w:val="TableNormal2"/>
    <w:tblPr>
      <w:tblStyleRowBandSize w:val="1"/>
      <w:tblStyleColBandSize w:val="1"/>
      <w:tblCellMar>
        <w:left w:w="108" w:type="dxa"/>
        <w:right w:w="108" w:type="dxa"/>
      </w:tblCellMar>
    </w:tblPr>
  </w:style>
  <w:style w:type="table" w:customStyle="1" w:styleId="afffffffffff2">
    <w:basedOn w:val="TableNormal2"/>
    <w:tblPr>
      <w:tblStyleRowBandSize w:val="1"/>
      <w:tblStyleColBandSize w:val="1"/>
      <w:tblCellMar>
        <w:left w:w="108" w:type="dxa"/>
        <w:right w:w="108" w:type="dxa"/>
      </w:tblCellMar>
    </w:tblPr>
  </w:style>
  <w:style w:type="table" w:customStyle="1" w:styleId="afffffffffff3">
    <w:basedOn w:val="TableNormal2"/>
    <w:tblPr>
      <w:tblStyleRowBandSize w:val="1"/>
      <w:tblStyleColBandSize w:val="1"/>
      <w:tblCellMar>
        <w:left w:w="108" w:type="dxa"/>
        <w:right w:w="108" w:type="dxa"/>
      </w:tblCellMar>
    </w:tblPr>
  </w:style>
  <w:style w:type="table" w:customStyle="1" w:styleId="afffffffffff4">
    <w:basedOn w:val="TableNormal2"/>
    <w:tblPr>
      <w:tblStyleRowBandSize w:val="1"/>
      <w:tblStyleColBandSize w:val="1"/>
      <w:tblCellMar>
        <w:left w:w="108" w:type="dxa"/>
        <w:right w:w="108" w:type="dxa"/>
      </w:tblCellMar>
    </w:tblPr>
  </w:style>
  <w:style w:type="table" w:customStyle="1" w:styleId="afffffffffff5">
    <w:basedOn w:val="TableNormal2"/>
    <w:tblPr>
      <w:tblStyleRowBandSize w:val="1"/>
      <w:tblStyleColBandSize w:val="1"/>
      <w:tblCellMar>
        <w:left w:w="108" w:type="dxa"/>
        <w:right w:w="108" w:type="dxa"/>
      </w:tblCellMar>
    </w:tblPr>
  </w:style>
  <w:style w:type="table" w:customStyle="1" w:styleId="afffffffffff6">
    <w:basedOn w:val="TableNormal2"/>
    <w:tblPr>
      <w:tblStyleRowBandSize w:val="1"/>
      <w:tblStyleColBandSize w:val="1"/>
      <w:tblCellMar>
        <w:left w:w="108" w:type="dxa"/>
        <w:right w:w="108" w:type="dxa"/>
      </w:tblCellMar>
    </w:tblPr>
  </w:style>
  <w:style w:type="table" w:customStyle="1" w:styleId="afffffffffff7">
    <w:basedOn w:val="TableNormal2"/>
    <w:tblPr>
      <w:tblStyleRowBandSize w:val="1"/>
      <w:tblStyleColBandSize w:val="1"/>
      <w:tblCellMar>
        <w:left w:w="108" w:type="dxa"/>
        <w:right w:w="108" w:type="dxa"/>
      </w:tblCellMar>
    </w:tblPr>
  </w:style>
  <w:style w:type="table" w:customStyle="1" w:styleId="afffffffffff8">
    <w:basedOn w:val="TableNormal2"/>
    <w:tblPr>
      <w:tblStyleRowBandSize w:val="1"/>
      <w:tblStyleColBandSize w:val="1"/>
      <w:tblCellMar>
        <w:left w:w="108" w:type="dxa"/>
        <w:right w:w="108" w:type="dxa"/>
      </w:tblCellMar>
    </w:tblPr>
  </w:style>
  <w:style w:type="table" w:customStyle="1" w:styleId="afffffffffff9">
    <w:basedOn w:val="TableNormal2"/>
    <w:tblPr>
      <w:tblStyleRowBandSize w:val="1"/>
      <w:tblStyleColBandSize w:val="1"/>
      <w:tblCellMar>
        <w:left w:w="108" w:type="dxa"/>
        <w:right w:w="108" w:type="dxa"/>
      </w:tblCellMar>
    </w:tblPr>
  </w:style>
  <w:style w:type="table" w:customStyle="1" w:styleId="afffffffffffa">
    <w:basedOn w:val="TableNormal2"/>
    <w:tblPr>
      <w:tblStyleRowBandSize w:val="1"/>
      <w:tblStyleColBandSize w:val="1"/>
      <w:tblCellMar>
        <w:left w:w="108" w:type="dxa"/>
        <w:right w:w="108" w:type="dxa"/>
      </w:tblCellMar>
    </w:tblPr>
  </w:style>
  <w:style w:type="table" w:customStyle="1" w:styleId="afffffffffffb">
    <w:basedOn w:val="TableNormal2"/>
    <w:tblPr>
      <w:tblStyleRowBandSize w:val="1"/>
      <w:tblStyleColBandSize w:val="1"/>
      <w:tblCellMar>
        <w:left w:w="108" w:type="dxa"/>
        <w:right w:w="108" w:type="dxa"/>
      </w:tblCellMar>
    </w:tblPr>
  </w:style>
  <w:style w:type="table" w:customStyle="1" w:styleId="afffffffffffc">
    <w:basedOn w:val="TableNormal2"/>
    <w:tblPr>
      <w:tblStyleRowBandSize w:val="1"/>
      <w:tblStyleColBandSize w:val="1"/>
      <w:tblCellMar>
        <w:left w:w="108" w:type="dxa"/>
        <w:right w:w="108" w:type="dxa"/>
      </w:tblCellMar>
    </w:tblPr>
  </w:style>
  <w:style w:type="table" w:customStyle="1" w:styleId="afffffffffffd">
    <w:basedOn w:val="TableNormal2"/>
    <w:tblPr>
      <w:tblStyleRowBandSize w:val="1"/>
      <w:tblStyleColBandSize w:val="1"/>
      <w:tblCellMar>
        <w:left w:w="108" w:type="dxa"/>
        <w:right w:w="108" w:type="dxa"/>
      </w:tblCellMar>
    </w:tblPr>
  </w:style>
  <w:style w:type="table" w:customStyle="1" w:styleId="afffffffffffe">
    <w:basedOn w:val="TableNormal2"/>
    <w:tblPr>
      <w:tblStyleRowBandSize w:val="1"/>
      <w:tblStyleColBandSize w:val="1"/>
      <w:tblCellMar>
        <w:left w:w="108" w:type="dxa"/>
        <w:right w:w="108" w:type="dxa"/>
      </w:tblCellMar>
    </w:tblPr>
  </w:style>
  <w:style w:type="table" w:customStyle="1" w:styleId="affffffffffff">
    <w:basedOn w:val="TableNormal2"/>
    <w:tblPr>
      <w:tblStyleRowBandSize w:val="1"/>
      <w:tblStyleColBandSize w:val="1"/>
      <w:tblCellMar>
        <w:left w:w="108" w:type="dxa"/>
        <w:right w:w="108" w:type="dxa"/>
      </w:tblCellMar>
    </w:tblPr>
  </w:style>
  <w:style w:type="table" w:customStyle="1" w:styleId="affffffffffff0">
    <w:basedOn w:val="TableNormal2"/>
    <w:tblPr>
      <w:tblStyleRowBandSize w:val="1"/>
      <w:tblStyleColBandSize w:val="1"/>
      <w:tblCellMar>
        <w:left w:w="108" w:type="dxa"/>
        <w:right w:w="108" w:type="dxa"/>
      </w:tblCellMar>
    </w:tblPr>
  </w:style>
  <w:style w:type="table" w:customStyle="1" w:styleId="affffffffffff1">
    <w:basedOn w:val="TableNormal2"/>
    <w:tblPr>
      <w:tblStyleRowBandSize w:val="1"/>
      <w:tblStyleColBandSize w:val="1"/>
      <w:tblCellMar>
        <w:left w:w="108" w:type="dxa"/>
        <w:right w:w="108" w:type="dxa"/>
      </w:tblCellMar>
    </w:tblPr>
  </w:style>
  <w:style w:type="table" w:customStyle="1" w:styleId="affffffffffff2">
    <w:basedOn w:val="TableNormal2"/>
    <w:tblPr>
      <w:tblStyleRowBandSize w:val="1"/>
      <w:tblStyleColBandSize w:val="1"/>
      <w:tblCellMar>
        <w:left w:w="108" w:type="dxa"/>
        <w:right w:w="108" w:type="dxa"/>
      </w:tblCellMar>
    </w:tblPr>
  </w:style>
  <w:style w:type="table" w:customStyle="1" w:styleId="affffffffffff3">
    <w:basedOn w:val="TableNormal2"/>
    <w:tblPr>
      <w:tblStyleRowBandSize w:val="1"/>
      <w:tblStyleColBandSize w:val="1"/>
      <w:tblCellMar>
        <w:left w:w="108" w:type="dxa"/>
        <w:right w:w="108" w:type="dxa"/>
      </w:tblCellMar>
    </w:tblPr>
  </w:style>
  <w:style w:type="table" w:customStyle="1" w:styleId="affffffffffff4">
    <w:basedOn w:val="TableNormal2"/>
    <w:tblPr>
      <w:tblStyleRowBandSize w:val="1"/>
      <w:tblStyleColBandSize w:val="1"/>
      <w:tblCellMar>
        <w:left w:w="108" w:type="dxa"/>
        <w:right w:w="108" w:type="dxa"/>
      </w:tblCellMar>
    </w:tblPr>
  </w:style>
  <w:style w:type="table" w:customStyle="1" w:styleId="affffffffffff5">
    <w:basedOn w:val="TableNormal2"/>
    <w:tblPr>
      <w:tblStyleRowBandSize w:val="1"/>
      <w:tblStyleColBandSize w:val="1"/>
      <w:tblCellMar>
        <w:left w:w="108" w:type="dxa"/>
        <w:right w:w="108" w:type="dxa"/>
      </w:tblCellMar>
    </w:tblPr>
  </w:style>
  <w:style w:type="paragraph" w:styleId="affffffffffff6">
    <w:name w:val="header"/>
    <w:basedOn w:val="a"/>
    <w:link w:val="affffffffffff7"/>
    <w:uiPriority w:val="99"/>
    <w:unhideWhenUsed/>
    <w:rsid w:val="00BC5D7D"/>
    <w:pPr>
      <w:tabs>
        <w:tab w:val="center" w:pos="4252"/>
        <w:tab w:val="right" w:pos="8504"/>
      </w:tabs>
      <w:snapToGrid w:val="0"/>
    </w:pPr>
  </w:style>
  <w:style w:type="character" w:customStyle="1" w:styleId="affffffffffff7">
    <w:name w:val="ヘッダー (文字)"/>
    <w:basedOn w:val="a0"/>
    <w:link w:val="affffffffffff6"/>
    <w:uiPriority w:val="99"/>
    <w:rsid w:val="00BC5D7D"/>
  </w:style>
  <w:style w:type="paragraph" w:styleId="affffffffffff8">
    <w:name w:val="footer"/>
    <w:basedOn w:val="a"/>
    <w:link w:val="affffffffffff9"/>
    <w:uiPriority w:val="99"/>
    <w:unhideWhenUsed/>
    <w:rsid w:val="00BC5D7D"/>
    <w:pPr>
      <w:tabs>
        <w:tab w:val="center" w:pos="4252"/>
        <w:tab w:val="right" w:pos="8504"/>
      </w:tabs>
      <w:snapToGrid w:val="0"/>
    </w:pPr>
  </w:style>
  <w:style w:type="character" w:customStyle="1" w:styleId="affffffffffff9">
    <w:name w:val="フッター (文字)"/>
    <w:basedOn w:val="a0"/>
    <w:link w:val="affffffffffff8"/>
    <w:uiPriority w:val="99"/>
    <w:rsid w:val="00BC5D7D"/>
  </w:style>
  <w:style w:type="paragraph" w:styleId="affffffffffffa">
    <w:name w:val="List Paragraph"/>
    <w:basedOn w:val="a"/>
    <w:uiPriority w:val="34"/>
    <w:qFormat/>
    <w:rsid w:val="00E2575F"/>
    <w:pPr>
      <w:ind w:leftChars="400" w:left="840"/>
    </w:pPr>
  </w:style>
  <w:style w:type="paragraph" w:styleId="affffffffffffb">
    <w:name w:val="Revision"/>
    <w:hidden/>
    <w:uiPriority w:val="99"/>
    <w:semiHidden/>
    <w:rsid w:val="0063262E"/>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95079">
      <w:bodyDiv w:val="1"/>
      <w:marLeft w:val="0"/>
      <w:marRight w:val="0"/>
      <w:marTop w:val="0"/>
      <w:marBottom w:val="0"/>
      <w:divBdr>
        <w:top w:val="none" w:sz="0" w:space="0" w:color="auto"/>
        <w:left w:val="none" w:sz="0" w:space="0" w:color="auto"/>
        <w:bottom w:val="none" w:sz="0" w:space="0" w:color="auto"/>
        <w:right w:val="none" w:sz="0" w:space="0" w:color="auto"/>
      </w:divBdr>
    </w:div>
    <w:div w:id="113252394">
      <w:bodyDiv w:val="1"/>
      <w:marLeft w:val="0"/>
      <w:marRight w:val="0"/>
      <w:marTop w:val="0"/>
      <w:marBottom w:val="0"/>
      <w:divBdr>
        <w:top w:val="none" w:sz="0" w:space="0" w:color="auto"/>
        <w:left w:val="none" w:sz="0" w:space="0" w:color="auto"/>
        <w:bottom w:val="none" w:sz="0" w:space="0" w:color="auto"/>
        <w:right w:val="none" w:sz="0" w:space="0" w:color="auto"/>
      </w:divBdr>
    </w:div>
    <w:div w:id="390660150">
      <w:bodyDiv w:val="1"/>
      <w:marLeft w:val="0"/>
      <w:marRight w:val="0"/>
      <w:marTop w:val="0"/>
      <w:marBottom w:val="0"/>
      <w:divBdr>
        <w:top w:val="none" w:sz="0" w:space="0" w:color="auto"/>
        <w:left w:val="none" w:sz="0" w:space="0" w:color="auto"/>
        <w:bottom w:val="none" w:sz="0" w:space="0" w:color="auto"/>
        <w:right w:val="none" w:sz="0" w:space="0" w:color="auto"/>
      </w:divBdr>
    </w:div>
    <w:div w:id="481653075">
      <w:bodyDiv w:val="1"/>
      <w:marLeft w:val="0"/>
      <w:marRight w:val="0"/>
      <w:marTop w:val="0"/>
      <w:marBottom w:val="0"/>
      <w:divBdr>
        <w:top w:val="none" w:sz="0" w:space="0" w:color="auto"/>
        <w:left w:val="none" w:sz="0" w:space="0" w:color="auto"/>
        <w:bottom w:val="none" w:sz="0" w:space="0" w:color="auto"/>
        <w:right w:val="none" w:sz="0" w:space="0" w:color="auto"/>
      </w:divBdr>
    </w:div>
    <w:div w:id="518390886">
      <w:bodyDiv w:val="1"/>
      <w:marLeft w:val="0"/>
      <w:marRight w:val="0"/>
      <w:marTop w:val="0"/>
      <w:marBottom w:val="0"/>
      <w:divBdr>
        <w:top w:val="none" w:sz="0" w:space="0" w:color="auto"/>
        <w:left w:val="none" w:sz="0" w:space="0" w:color="auto"/>
        <w:bottom w:val="none" w:sz="0" w:space="0" w:color="auto"/>
        <w:right w:val="none" w:sz="0" w:space="0" w:color="auto"/>
      </w:divBdr>
      <w:divsChild>
        <w:div w:id="162211460">
          <w:marLeft w:val="0"/>
          <w:marRight w:val="0"/>
          <w:marTop w:val="0"/>
          <w:marBottom w:val="0"/>
          <w:divBdr>
            <w:top w:val="none" w:sz="0" w:space="0" w:color="auto"/>
            <w:left w:val="none" w:sz="0" w:space="0" w:color="auto"/>
            <w:bottom w:val="none" w:sz="0" w:space="0" w:color="auto"/>
            <w:right w:val="none" w:sz="0" w:space="0" w:color="auto"/>
          </w:divBdr>
        </w:div>
      </w:divsChild>
    </w:div>
    <w:div w:id="601112265">
      <w:bodyDiv w:val="1"/>
      <w:marLeft w:val="0"/>
      <w:marRight w:val="0"/>
      <w:marTop w:val="0"/>
      <w:marBottom w:val="0"/>
      <w:divBdr>
        <w:top w:val="none" w:sz="0" w:space="0" w:color="auto"/>
        <w:left w:val="none" w:sz="0" w:space="0" w:color="auto"/>
        <w:bottom w:val="none" w:sz="0" w:space="0" w:color="auto"/>
        <w:right w:val="none" w:sz="0" w:space="0" w:color="auto"/>
      </w:divBdr>
      <w:divsChild>
        <w:div w:id="677581990">
          <w:marLeft w:val="0"/>
          <w:marRight w:val="0"/>
          <w:marTop w:val="0"/>
          <w:marBottom w:val="0"/>
          <w:divBdr>
            <w:top w:val="none" w:sz="0" w:space="0" w:color="auto"/>
            <w:left w:val="none" w:sz="0" w:space="0" w:color="auto"/>
            <w:bottom w:val="none" w:sz="0" w:space="0" w:color="auto"/>
            <w:right w:val="none" w:sz="0" w:space="0" w:color="auto"/>
          </w:divBdr>
        </w:div>
      </w:divsChild>
    </w:div>
    <w:div w:id="759372129">
      <w:bodyDiv w:val="1"/>
      <w:marLeft w:val="0"/>
      <w:marRight w:val="0"/>
      <w:marTop w:val="0"/>
      <w:marBottom w:val="0"/>
      <w:divBdr>
        <w:top w:val="none" w:sz="0" w:space="0" w:color="auto"/>
        <w:left w:val="none" w:sz="0" w:space="0" w:color="auto"/>
        <w:bottom w:val="none" w:sz="0" w:space="0" w:color="auto"/>
        <w:right w:val="none" w:sz="0" w:space="0" w:color="auto"/>
      </w:divBdr>
    </w:div>
    <w:div w:id="912860487">
      <w:bodyDiv w:val="1"/>
      <w:marLeft w:val="0"/>
      <w:marRight w:val="0"/>
      <w:marTop w:val="0"/>
      <w:marBottom w:val="0"/>
      <w:divBdr>
        <w:top w:val="none" w:sz="0" w:space="0" w:color="auto"/>
        <w:left w:val="none" w:sz="0" w:space="0" w:color="auto"/>
        <w:bottom w:val="none" w:sz="0" w:space="0" w:color="auto"/>
        <w:right w:val="none" w:sz="0" w:space="0" w:color="auto"/>
      </w:divBdr>
    </w:div>
    <w:div w:id="931670190">
      <w:bodyDiv w:val="1"/>
      <w:marLeft w:val="0"/>
      <w:marRight w:val="0"/>
      <w:marTop w:val="0"/>
      <w:marBottom w:val="0"/>
      <w:divBdr>
        <w:top w:val="none" w:sz="0" w:space="0" w:color="auto"/>
        <w:left w:val="none" w:sz="0" w:space="0" w:color="auto"/>
        <w:bottom w:val="none" w:sz="0" w:space="0" w:color="auto"/>
        <w:right w:val="none" w:sz="0" w:space="0" w:color="auto"/>
      </w:divBdr>
    </w:div>
    <w:div w:id="935602247">
      <w:bodyDiv w:val="1"/>
      <w:marLeft w:val="0"/>
      <w:marRight w:val="0"/>
      <w:marTop w:val="0"/>
      <w:marBottom w:val="0"/>
      <w:divBdr>
        <w:top w:val="none" w:sz="0" w:space="0" w:color="auto"/>
        <w:left w:val="none" w:sz="0" w:space="0" w:color="auto"/>
        <w:bottom w:val="none" w:sz="0" w:space="0" w:color="auto"/>
        <w:right w:val="none" w:sz="0" w:space="0" w:color="auto"/>
      </w:divBdr>
      <w:divsChild>
        <w:div w:id="765342241">
          <w:marLeft w:val="0"/>
          <w:marRight w:val="0"/>
          <w:marTop w:val="0"/>
          <w:marBottom w:val="0"/>
          <w:divBdr>
            <w:top w:val="none" w:sz="0" w:space="0" w:color="auto"/>
            <w:left w:val="none" w:sz="0" w:space="0" w:color="auto"/>
            <w:bottom w:val="none" w:sz="0" w:space="0" w:color="auto"/>
            <w:right w:val="none" w:sz="0" w:space="0" w:color="auto"/>
          </w:divBdr>
        </w:div>
      </w:divsChild>
    </w:div>
    <w:div w:id="997804031">
      <w:bodyDiv w:val="1"/>
      <w:marLeft w:val="0"/>
      <w:marRight w:val="0"/>
      <w:marTop w:val="0"/>
      <w:marBottom w:val="0"/>
      <w:divBdr>
        <w:top w:val="none" w:sz="0" w:space="0" w:color="auto"/>
        <w:left w:val="none" w:sz="0" w:space="0" w:color="auto"/>
        <w:bottom w:val="none" w:sz="0" w:space="0" w:color="auto"/>
        <w:right w:val="none" w:sz="0" w:space="0" w:color="auto"/>
      </w:divBdr>
    </w:div>
    <w:div w:id="1033192862">
      <w:bodyDiv w:val="1"/>
      <w:marLeft w:val="0"/>
      <w:marRight w:val="0"/>
      <w:marTop w:val="0"/>
      <w:marBottom w:val="0"/>
      <w:divBdr>
        <w:top w:val="none" w:sz="0" w:space="0" w:color="auto"/>
        <w:left w:val="none" w:sz="0" w:space="0" w:color="auto"/>
        <w:bottom w:val="none" w:sz="0" w:space="0" w:color="auto"/>
        <w:right w:val="none" w:sz="0" w:space="0" w:color="auto"/>
      </w:divBdr>
    </w:div>
    <w:div w:id="1202131669">
      <w:bodyDiv w:val="1"/>
      <w:marLeft w:val="0"/>
      <w:marRight w:val="0"/>
      <w:marTop w:val="0"/>
      <w:marBottom w:val="0"/>
      <w:divBdr>
        <w:top w:val="none" w:sz="0" w:space="0" w:color="auto"/>
        <w:left w:val="none" w:sz="0" w:space="0" w:color="auto"/>
        <w:bottom w:val="none" w:sz="0" w:space="0" w:color="auto"/>
        <w:right w:val="none" w:sz="0" w:space="0" w:color="auto"/>
      </w:divBdr>
    </w:div>
    <w:div w:id="1329137646">
      <w:bodyDiv w:val="1"/>
      <w:marLeft w:val="0"/>
      <w:marRight w:val="0"/>
      <w:marTop w:val="0"/>
      <w:marBottom w:val="0"/>
      <w:divBdr>
        <w:top w:val="none" w:sz="0" w:space="0" w:color="auto"/>
        <w:left w:val="none" w:sz="0" w:space="0" w:color="auto"/>
        <w:bottom w:val="none" w:sz="0" w:space="0" w:color="auto"/>
        <w:right w:val="none" w:sz="0" w:space="0" w:color="auto"/>
      </w:divBdr>
      <w:divsChild>
        <w:div w:id="995689898">
          <w:marLeft w:val="0"/>
          <w:marRight w:val="0"/>
          <w:marTop w:val="0"/>
          <w:marBottom w:val="0"/>
          <w:divBdr>
            <w:top w:val="none" w:sz="0" w:space="0" w:color="auto"/>
            <w:left w:val="none" w:sz="0" w:space="0" w:color="auto"/>
            <w:bottom w:val="none" w:sz="0" w:space="0" w:color="auto"/>
            <w:right w:val="none" w:sz="0" w:space="0" w:color="auto"/>
          </w:divBdr>
        </w:div>
      </w:divsChild>
    </w:div>
    <w:div w:id="1359507079">
      <w:bodyDiv w:val="1"/>
      <w:marLeft w:val="0"/>
      <w:marRight w:val="0"/>
      <w:marTop w:val="0"/>
      <w:marBottom w:val="0"/>
      <w:divBdr>
        <w:top w:val="none" w:sz="0" w:space="0" w:color="auto"/>
        <w:left w:val="none" w:sz="0" w:space="0" w:color="auto"/>
        <w:bottom w:val="none" w:sz="0" w:space="0" w:color="auto"/>
        <w:right w:val="none" w:sz="0" w:space="0" w:color="auto"/>
      </w:divBdr>
    </w:div>
    <w:div w:id="1425764782">
      <w:bodyDiv w:val="1"/>
      <w:marLeft w:val="0"/>
      <w:marRight w:val="0"/>
      <w:marTop w:val="0"/>
      <w:marBottom w:val="0"/>
      <w:divBdr>
        <w:top w:val="none" w:sz="0" w:space="0" w:color="auto"/>
        <w:left w:val="none" w:sz="0" w:space="0" w:color="auto"/>
        <w:bottom w:val="none" w:sz="0" w:space="0" w:color="auto"/>
        <w:right w:val="none" w:sz="0" w:space="0" w:color="auto"/>
      </w:divBdr>
    </w:div>
    <w:div w:id="1428496720">
      <w:bodyDiv w:val="1"/>
      <w:marLeft w:val="0"/>
      <w:marRight w:val="0"/>
      <w:marTop w:val="0"/>
      <w:marBottom w:val="0"/>
      <w:divBdr>
        <w:top w:val="none" w:sz="0" w:space="0" w:color="auto"/>
        <w:left w:val="none" w:sz="0" w:space="0" w:color="auto"/>
        <w:bottom w:val="none" w:sz="0" w:space="0" w:color="auto"/>
        <w:right w:val="none" w:sz="0" w:space="0" w:color="auto"/>
      </w:divBdr>
    </w:div>
    <w:div w:id="1453132694">
      <w:bodyDiv w:val="1"/>
      <w:marLeft w:val="0"/>
      <w:marRight w:val="0"/>
      <w:marTop w:val="0"/>
      <w:marBottom w:val="0"/>
      <w:divBdr>
        <w:top w:val="none" w:sz="0" w:space="0" w:color="auto"/>
        <w:left w:val="none" w:sz="0" w:space="0" w:color="auto"/>
        <w:bottom w:val="none" w:sz="0" w:space="0" w:color="auto"/>
        <w:right w:val="none" w:sz="0" w:space="0" w:color="auto"/>
      </w:divBdr>
      <w:divsChild>
        <w:div w:id="1767531019">
          <w:marLeft w:val="0"/>
          <w:marRight w:val="0"/>
          <w:marTop w:val="0"/>
          <w:marBottom w:val="0"/>
          <w:divBdr>
            <w:top w:val="none" w:sz="0" w:space="0" w:color="auto"/>
            <w:left w:val="none" w:sz="0" w:space="0" w:color="auto"/>
            <w:bottom w:val="none" w:sz="0" w:space="0" w:color="auto"/>
            <w:right w:val="none" w:sz="0" w:space="0" w:color="auto"/>
          </w:divBdr>
        </w:div>
      </w:divsChild>
    </w:div>
    <w:div w:id="1458641962">
      <w:bodyDiv w:val="1"/>
      <w:marLeft w:val="0"/>
      <w:marRight w:val="0"/>
      <w:marTop w:val="0"/>
      <w:marBottom w:val="0"/>
      <w:divBdr>
        <w:top w:val="none" w:sz="0" w:space="0" w:color="auto"/>
        <w:left w:val="none" w:sz="0" w:space="0" w:color="auto"/>
        <w:bottom w:val="none" w:sz="0" w:space="0" w:color="auto"/>
        <w:right w:val="none" w:sz="0" w:space="0" w:color="auto"/>
      </w:divBdr>
    </w:div>
    <w:div w:id="1562060794">
      <w:bodyDiv w:val="1"/>
      <w:marLeft w:val="0"/>
      <w:marRight w:val="0"/>
      <w:marTop w:val="0"/>
      <w:marBottom w:val="0"/>
      <w:divBdr>
        <w:top w:val="none" w:sz="0" w:space="0" w:color="auto"/>
        <w:left w:val="none" w:sz="0" w:space="0" w:color="auto"/>
        <w:bottom w:val="none" w:sz="0" w:space="0" w:color="auto"/>
        <w:right w:val="none" w:sz="0" w:space="0" w:color="auto"/>
      </w:divBdr>
    </w:div>
    <w:div w:id="1567837419">
      <w:bodyDiv w:val="1"/>
      <w:marLeft w:val="0"/>
      <w:marRight w:val="0"/>
      <w:marTop w:val="0"/>
      <w:marBottom w:val="0"/>
      <w:divBdr>
        <w:top w:val="none" w:sz="0" w:space="0" w:color="auto"/>
        <w:left w:val="none" w:sz="0" w:space="0" w:color="auto"/>
        <w:bottom w:val="none" w:sz="0" w:space="0" w:color="auto"/>
        <w:right w:val="none" w:sz="0" w:space="0" w:color="auto"/>
      </w:divBdr>
      <w:divsChild>
        <w:div w:id="348797315">
          <w:marLeft w:val="0"/>
          <w:marRight w:val="0"/>
          <w:marTop w:val="0"/>
          <w:marBottom w:val="0"/>
          <w:divBdr>
            <w:top w:val="none" w:sz="0" w:space="0" w:color="auto"/>
            <w:left w:val="none" w:sz="0" w:space="0" w:color="auto"/>
            <w:bottom w:val="none" w:sz="0" w:space="0" w:color="auto"/>
            <w:right w:val="none" w:sz="0" w:space="0" w:color="auto"/>
          </w:divBdr>
        </w:div>
      </w:divsChild>
    </w:div>
    <w:div w:id="1605379247">
      <w:bodyDiv w:val="1"/>
      <w:marLeft w:val="0"/>
      <w:marRight w:val="0"/>
      <w:marTop w:val="0"/>
      <w:marBottom w:val="0"/>
      <w:divBdr>
        <w:top w:val="none" w:sz="0" w:space="0" w:color="auto"/>
        <w:left w:val="none" w:sz="0" w:space="0" w:color="auto"/>
        <w:bottom w:val="none" w:sz="0" w:space="0" w:color="auto"/>
        <w:right w:val="none" w:sz="0" w:space="0" w:color="auto"/>
      </w:divBdr>
      <w:divsChild>
        <w:div w:id="38820960">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642421422">
      <w:bodyDiv w:val="1"/>
      <w:marLeft w:val="0"/>
      <w:marRight w:val="0"/>
      <w:marTop w:val="0"/>
      <w:marBottom w:val="0"/>
      <w:divBdr>
        <w:top w:val="none" w:sz="0" w:space="0" w:color="auto"/>
        <w:left w:val="none" w:sz="0" w:space="0" w:color="auto"/>
        <w:bottom w:val="none" w:sz="0" w:space="0" w:color="auto"/>
        <w:right w:val="none" w:sz="0" w:space="0" w:color="auto"/>
      </w:divBdr>
      <w:divsChild>
        <w:div w:id="323516287">
          <w:marLeft w:val="0"/>
          <w:marRight w:val="0"/>
          <w:marTop w:val="0"/>
          <w:marBottom w:val="0"/>
          <w:divBdr>
            <w:top w:val="none" w:sz="0" w:space="0" w:color="auto"/>
            <w:left w:val="none" w:sz="0" w:space="0" w:color="auto"/>
            <w:bottom w:val="none" w:sz="0" w:space="0" w:color="auto"/>
            <w:right w:val="none" w:sz="0" w:space="0" w:color="auto"/>
          </w:divBdr>
        </w:div>
      </w:divsChild>
    </w:div>
    <w:div w:id="1643193586">
      <w:bodyDiv w:val="1"/>
      <w:marLeft w:val="0"/>
      <w:marRight w:val="0"/>
      <w:marTop w:val="0"/>
      <w:marBottom w:val="0"/>
      <w:divBdr>
        <w:top w:val="none" w:sz="0" w:space="0" w:color="auto"/>
        <w:left w:val="none" w:sz="0" w:space="0" w:color="auto"/>
        <w:bottom w:val="none" w:sz="0" w:space="0" w:color="auto"/>
        <w:right w:val="none" w:sz="0" w:space="0" w:color="auto"/>
      </w:divBdr>
    </w:div>
    <w:div w:id="1778670195">
      <w:bodyDiv w:val="1"/>
      <w:marLeft w:val="0"/>
      <w:marRight w:val="0"/>
      <w:marTop w:val="0"/>
      <w:marBottom w:val="0"/>
      <w:divBdr>
        <w:top w:val="none" w:sz="0" w:space="0" w:color="auto"/>
        <w:left w:val="none" w:sz="0" w:space="0" w:color="auto"/>
        <w:bottom w:val="none" w:sz="0" w:space="0" w:color="auto"/>
        <w:right w:val="none" w:sz="0" w:space="0" w:color="auto"/>
      </w:divBdr>
    </w:div>
    <w:div w:id="1862353521">
      <w:bodyDiv w:val="1"/>
      <w:marLeft w:val="0"/>
      <w:marRight w:val="0"/>
      <w:marTop w:val="0"/>
      <w:marBottom w:val="0"/>
      <w:divBdr>
        <w:top w:val="none" w:sz="0" w:space="0" w:color="auto"/>
        <w:left w:val="none" w:sz="0" w:space="0" w:color="auto"/>
        <w:bottom w:val="none" w:sz="0" w:space="0" w:color="auto"/>
        <w:right w:val="none" w:sz="0" w:space="0" w:color="auto"/>
      </w:divBdr>
      <w:divsChild>
        <w:div w:id="106659792">
          <w:marLeft w:val="0"/>
          <w:marRight w:val="0"/>
          <w:marTop w:val="0"/>
          <w:marBottom w:val="0"/>
          <w:divBdr>
            <w:top w:val="none" w:sz="0" w:space="0" w:color="auto"/>
            <w:left w:val="none" w:sz="0" w:space="0" w:color="auto"/>
            <w:bottom w:val="none" w:sz="0" w:space="0" w:color="auto"/>
            <w:right w:val="none" w:sz="0" w:space="0" w:color="auto"/>
          </w:divBdr>
        </w:div>
      </w:divsChild>
    </w:div>
    <w:div w:id="1869834197">
      <w:bodyDiv w:val="1"/>
      <w:marLeft w:val="0"/>
      <w:marRight w:val="0"/>
      <w:marTop w:val="0"/>
      <w:marBottom w:val="0"/>
      <w:divBdr>
        <w:top w:val="none" w:sz="0" w:space="0" w:color="auto"/>
        <w:left w:val="none" w:sz="0" w:space="0" w:color="auto"/>
        <w:bottom w:val="none" w:sz="0" w:space="0" w:color="auto"/>
        <w:right w:val="none" w:sz="0" w:space="0" w:color="auto"/>
      </w:divBdr>
    </w:div>
    <w:div w:id="1898971196">
      <w:bodyDiv w:val="1"/>
      <w:marLeft w:val="0"/>
      <w:marRight w:val="0"/>
      <w:marTop w:val="0"/>
      <w:marBottom w:val="0"/>
      <w:divBdr>
        <w:top w:val="none" w:sz="0" w:space="0" w:color="auto"/>
        <w:left w:val="none" w:sz="0" w:space="0" w:color="auto"/>
        <w:bottom w:val="none" w:sz="0" w:space="0" w:color="auto"/>
        <w:right w:val="none" w:sz="0" w:space="0" w:color="auto"/>
      </w:divBdr>
    </w:div>
    <w:div w:id="1919824188">
      <w:bodyDiv w:val="1"/>
      <w:marLeft w:val="0"/>
      <w:marRight w:val="0"/>
      <w:marTop w:val="0"/>
      <w:marBottom w:val="0"/>
      <w:divBdr>
        <w:top w:val="none" w:sz="0" w:space="0" w:color="auto"/>
        <w:left w:val="none" w:sz="0" w:space="0" w:color="auto"/>
        <w:bottom w:val="none" w:sz="0" w:space="0" w:color="auto"/>
        <w:right w:val="none" w:sz="0" w:space="0" w:color="auto"/>
      </w:divBdr>
      <w:divsChild>
        <w:div w:id="1317807723">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1921016120">
      <w:bodyDiv w:val="1"/>
      <w:marLeft w:val="0"/>
      <w:marRight w:val="0"/>
      <w:marTop w:val="0"/>
      <w:marBottom w:val="0"/>
      <w:divBdr>
        <w:top w:val="none" w:sz="0" w:space="0" w:color="auto"/>
        <w:left w:val="none" w:sz="0" w:space="0" w:color="auto"/>
        <w:bottom w:val="none" w:sz="0" w:space="0" w:color="auto"/>
        <w:right w:val="none" w:sz="0" w:space="0" w:color="auto"/>
      </w:divBdr>
    </w:div>
    <w:div w:id="1922130708">
      <w:bodyDiv w:val="1"/>
      <w:marLeft w:val="0"/>
      <w:marRight w:val="0"/>
      <w:marTop w:val="0"/>
      <w:marBottom w:val="0"/>
      <w:divBdr>
        <w:top w:val="none" w:sz="0" w:space="0" w:color="auto"/>
        <w:left w:val="none" w:sz="0" w:space="0" w:color="auto"/>
        <w:bottom w:val="none" w:sz="0" w:space="0" w:color="auto"/>
        <w:right w:val="none" w:sz="0" w:space="0" w:color="auto"/>
      </w:divBdr>
      <w:divsChild>
        <w:div w:id="1064064416">
          <w:marLeft w:val="0"/>
          <w:marRight w:val="0"/>
          <w:marTop w:val="0"/>
          <w:marBottom w:val="0"/>
          <w:divBdr>
            <w:top w:val="none" w:sz="0" w:space="0" w:color="auto"/>
            <w:left w:val="none" w:sz="0" w:space="0" w:color="auto"/>
            <w:bottom w:val="none" w:sz="0" w:space="0" w:color="auto"/>
            <w:right w:val="none" w:sz="0" w:space="0" w:color="auto"/>
          </w:divBdr>
        </w:div>
      </w:divsChild>
    </w:div>
    <w:div w:id="1967344302">
      <w:bodyDiv w:val="1"/>
      <w:marLeft w:val="0"/>
      <w:marRight w:val="0"/>
      <w:marTop w:val="0"/>
      <w:marBottom w:val="0"/>
      <w:divBdr>
        <w:top w:val="none" w:sz="0" w:space="0" w:color="auto"/>
        <w:left w:val="none" w:sz="0" w:space="0" w:color="auto"/>
        <w:bottom w:val="none" w:sz="0" w:space="0" w:color="auto"/>
        <w:right w:val="none" w:sz="0" w:space="0" w:color="auto"/>
      </w:divBdr>
    </w:div>
    <w:div w:id="2030373353">
      <w:bodyDiv w:val="1"/>
      <w:marLeft w:val="0"/>
      <w:marRight w:val="0"/>
      <w:marTop w:val="0"/>
      <w:marBottom w:val="0"/>
      <w:divBdr>
        <w:top w:val="none" w:sz="0" w:space="0" w:color="auto"/>
        <w:left w:val="none" w:sz="0" w:space="0" w:color="auto"/>
        <w:bottom w:val="none" w:sz="0" w:space="0" w:color="auto"/>
        <w:right w:val="none" w:sz="0" w:space="0" w:color="auto"/>
      </w:divBdr>
    </w:div>
    <w:div w:id="2045207234">
      <w:bodyDiv w:val="1"/>
      <w:marLeft w:val="0"/>
      <w:marRight w:val="0"/>
      <w:marTop w:val="0"/>
      <w:marBottom w:val="0"/>
      <w:divBdr>
        <w:top w:val="none" w:sz="0" w:space="0" w:color="auto"/>
        <w:left w:val="none" w:sz="0" w:space="0" w:color="auto"/>
        <w:bottom w:val="none" w:sz="0" w:space="0" w:color="auto"/>
        <w:right w:val="none" w:sz="0" w:space="0" w:color="auto"/>
      </w:divBdr>
    </w:div>
    <w:div w:id="2072918090">
      <w:bodyDiv w:val="1"/>
      <w:marLeft w:val="0"/>
      <w:marRight w:val="0"/>
      <w:marTop w:val="0"/>
      <w:marBottom w:val="0"/>
      <w:divBdr>
        <w:top w:val="none" w:sz="0" w:space="0" w:color="auto"/>
        <w:left w:val="none" w:sz="0" w:space="0" w:color="auto"/>
        <w:bottom w:val="none" w:sz="0" w:space="0" w:color="auto"/>
        <w:right w:val="none" w:sz="0" w:space="0" w:color="auto"/>
      </w:divBdr>
      <w:divsChild>
        <w:div w:id="1427191355">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2079210647">
      <w:bodyDiv w:val="1"/>
      <w:marLeft w:val="0"/>
      <w:marRight w:val="0"/>
      <w:marTop w:val="0"/>
      <w:marBottom w:val="0"/>
      <w:divBdr>
        <w:top w:val="none" w:sz="0" w:space="0" w:color="auto"/>
        <w:left w:val="none" w:sz="0" w:space="0" w:color="auto"/>
        <w:bottom w:val="none" w:sz="0" w:space="0" w:color="auto"/>
        <w:right w:val="none" w:sz="0" w:space="0" w:color="auto"/>
      </w:divBdr>
      <w:divsChild>
        <w:div w:id="838429273">
          <w:blockQuote w:val="1"/>
          <w:marLeft w:val="0"/>
          <w:marRight w:val="0"/>
          <w:marTop w:val="60"/>
          <w:marBottom w:val="60"/>
          <w:divBdr>
            <w:top w:val="none" w:sz="0" w:space="0" w:color="auto"/>
            <w:left w:val="none" w:sz="0" w:space="0" w:color="auto"/>
            <w:bottom w:val="none" w:sz="0" w:space="0" w:color="auto"/>
            <w:right w:val="none" w:sz="0" w:space="0" w:color="auto"/>
          </w:divBdr>
        </w:div>
      </w:divsChild>
    </w:div>
    <w:div w:id="2101370674">
      <w:bodyDiv w:val="1"/>
      <w:marLeft w:val="0"/>
      <w:marRight w:val="0"/>
      <w:marTop w:val="0"/>
      <w:marBottom w:val="0"/>
      <w:divBdr>
        <w:top w:val="none" w:sz="0" w:space="0" w:color="auto"/>
        <w:left w:val="none" w:sz="0" w:space="0" w:color="auto"/>
        <w:bottom w:val="none" w:sz="0" w:space="0" w:color="auto"/>
        <w:right w:val="none" w:sz="0" w:space="0" w:color="auto"/>
      </w:divBdr>
    </w:div>
    <w:div w:id="2101640306">
      <w:bodyDiv w:val="1"/>
      <w:marLeft w:val="0"/>
      <w:marRight w:val="0"/>
      <w:marTop w:val="0"/>
      <w:marBottom w:val="0"/>
      <w:divBdr>
        <w:top w:val="none" w:sz="0" w:space="0" w:color="auto"/>
        <w:left w:val="none" w:sz="0" w:space="0" w:color="auto"/>
        <w:bottom w:val="none" w:sz="0" w:space="0" w:color="auto"/>
        <w:right w:val="none" w:sz="0" w:space="0" w:color="auto"/>
      </w:divBdr>
      <w:divsChild>
        <w:div w:id="14961836">
          <w:marLeft w:val="0"/>
          <w:marRight w:val="0"/>
          <w:marTop w:val="0"/>
          <w:marBottom w:val="0"/>
          <w:divBdr>
            <w:top w:val="none" w:sz="0" w:space="0" w:color="auto"/>
            <w:left w:val="none" w:sz="0" w:space="0" w:color="auto"/>
            <w:bottom w:val="none" w:sz="0" w:space="0" w:color="auto"/>
            <w:right w:val="none" w:sz="0" w:space="0" w:color="auto"/>
          </w:divBdr>
        </w:div>
      </w:divsChild>
    </w:div>
    <w:div w:id="2126267325">
      <w:bodyDiv w:val="1"/>
      <w:marLeft w:val="0"/>
      <w:marRight w:val="0"/>
      <w:marTop w:val="0"/>
      <w:marBottom w:val="0"/>
      <w:divBdr>
        <w:top w:val="none" w:sz="0" w:space="0" w:color="auto"/>
        <w:left w:val="none" w:sz="0" w:space="0" w:color="auto"/>
        <w:bottom w:val="none" w:sz="0" w:space="0" w:color="auto"/>
        <w:right w:val="none" w:sz="0" w:space="0" w:color="auto"/>
      </w:divBdr>
    </w:div>
    <w:div w:id="2140224072">
      <w:bodyDiv w:val="1"/>
      <w:marLeft w:val="0"/>
      <w:marRight w:val="0"/>
      <w:marTop w:val="0"/>
      <w:marBottom w:val="0"/>
      <w:divBdr>
        <w:top w:val="none" w:sz="0" w:space="0" w:color="auto"/>
        <w:left w:val="none" w:sz="0" w:space="0" w:color="auto"/>
        <w:bottom w:val="none" w:sz="0" w:space="0" w:color="auto"/>
        <w:right w:val="none" w:sz="0" w:space="0" w:color="auto"/>
      </w:divBdr>
    </w:div>
    <w:div w:id="2141461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igital.go.jp/policies/cs-dx/dxsaas"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HvgzZajDIknzsEaNgmDnKKtgHw==">CgMxLjA4AHIhMWwwQU1MVkFOU2hteWNHaG83TndFS01zTWpDSV9NRUl6</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30E2F3A16F92B4AB9E792CF74957C4D" ma:contentTypeVersion="15" ma:contentTypeDescription="新しいドキュメントを作成します。" ma:contentTypeScope="" ma:versionID="beb6c8f70ac325f69095ea786080c458">
  <xsd:schema xmlns:xsd="http://www.w3.org/2001/XMLSchema" xmlns:xs="http://www.w3.org/2001/XMLSchema" xmlns:p="http://schemas.microsoft.com/office/2006/metadata/properties" xmlns:ns2="01154edc-d128-4cc9-8ba8-0a52feda84e1" xmlns:ns3="ed9888db-c08f-4880-8c8f-9300fabbe8b3" targetNamespace="http://schemas.microsoft.com/office/2006/metadata/properties" ma:root="true" ma:fieldsID="d0fcf87b24918917156a1ae7ec7e9955" ns2:_="" ns3:_="">
    <xsd:import namespace="01154edc-d128-4cc9-8ba8-0a52feda84e1"/>
    <xsd:import namespace="ed9888db-c08f-4880-8c8f-9300fabbe8b3"/>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154edc-d128-4cc9-8ba8-0a52feda8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9888db-c08f-4880-8c8f-9300fabbe8b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81d3383e-2f59-4ab9-837f-b7921ffc7fe5}" ma:internalName="TaxCatchAll" ma:showField="CatchAllData" ma:web="ed9888db-c08f-4880-8c8f-9300fabbe8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154edc-d128-4cc9-8ba8-0a52feda84e1">
      <Terms xmlns="http://schemas.microsoft.com/office/infopath/2007/PartnerControls"/>
    </lcf76f155ced4ddcb4097134ff3c332f>
    <TaxCatchAll xmlns="ed9888db-c08f-4880-8c8f-9300fabbe8b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B9F191C-04A9-4EB9-9A14-24F534794C5C}"/>
</file>

<file path=customXml/itemProps3.xml><?xml version="1.0" encoding="utf-8"?>
<ds:datastoreItem xmlns:ds="http://schemas.openxmlformats.org/officeDocument/2006/customXml" ds:itemID="{B0B4C1C8-ED8D-4A5F-B1ED-190EFB0F8796}"/>
</file>

<file path=customXml/itemProps4.xml><?xml version="1.0" encoding="utf-8"?>
<ds:datastoreItem xmlns:ds="http://schemas.openxmlformats.org/officeDocument/2006/customXml" ds:itemID="{A9C65DBB-AC3D-4FB6-875F-C17E7FCBB8B1}"/>
</file>

<file path=docProps/app.xml><?xml version="1.0" encoding="utf-8"?>
<Properties xmlns="http://schemas.openxmlformats.org/officeDocument/2006/extended-properties" xmlns:vt="http://schemas.openxmlformats.org/officeDocument/2006/docPropsVTypes">
  <Template>Normal.dotm</Template>
  <TotalTime>0</TotalTime>
  <Pages>6</Pages>
  <Words>989</Words>
  <Characters>5642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2025-03-25T10:10:00Z</dcterms:created>
  <dcterms:modified xsi:type="dcterms:W3CDTF">2025-03-25T10:11:00Z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0x010100F30E2F3A16F92B4AB9E792CF74957C4D</vt:lpwstr>
  </property>
</Properties>
</file>